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A" w:rsidRPr="00FC2968" w:rsidRDefault="0025019A" w:rsidP="00C273D8">
      <w:pPr>
        <w:jc w:val="center"/>
        <w:rPr>
          <w:rFonts w:asciiTheme="minorHAnsi" w:hAnsiTheme="minorHAnsi"/>
          <w:b/>
          <w:sz w:val="28"/>
          <w:szCs w:val="24"/>
        </w:rPr>
      </w:pPr>
      <w:r w:rsidRPr="00FC2968">
        <w:rPr>
          <w:rFonts w:asciiTheme="minorHAnsi" w:hAnsiTheme="minorHAnsi"/>
          <w:b/>
          <w:sz w:val="28"/>
          <w:szCs w:val="24"/>
        </w:rPr>
        <w:t xml:space="preserve">Lincoln Cathedral </w:t>
      </w:r>
      <w:r w:rsidR="00EB13BD" w:rsidRPr="00FC2968">
        <w:rPr>
          <w:rFonts w:asciiTheme="minorHAnsi" w:hAnsiTheme="minorHAnsi"/>
          <w:b/>
          <w:sz w:val="28"/>
          <w:szCs w:val="24"/>
        </w:rPr>
        <w:t>Library Exhibition</w:t>
      </w:r>
      <w:r w:rsidRPr="00FC2968">
        <w:rPr>
          <w:rFonts w:asciiTheme="minorHAnsi" w:hAnsiTheme="minorHAnsi"/>
          <w:b/>
          <w:sz w:val="28"/>
          <w:szCs w:val="24"/>
        </w:rPr>
        <w:t xml:space="preserve"> </w:t>
      </w:r>
    </w:p>
    <w:p w:rsidR="00EB13BD" w:rsidRDefault="0025019A" w:rsidP="00C273D8">
      <w:pPr>
        <w:jc w:val="center"/>
        <w:rPr>
          <w:rFonts w:asciiTheme="minorHAnsi" w:hAnsiTheme="minorHAnsi"/>
          <w:b/>
          <w:sz w:val="28"/>
          <w:szCs w:val="24"/>
        </w:rPr>
      </w:pPr>
      <w:r w:rsidRPr="00FC2968">
        <w:rPr>
          <w:rFonts w:asciiTheme="minorHAnsi" w:hAnsiTheme="minorHAnsi"/>
          <w:b/>
          <w:sz w:val="28"/>
          <w:szCs w:val="24"/>
        </w:rPr>
        <w:t>September – October 2017</w:t>
      </w:r>
    </w:p>
    <w:p w:rsidR="00C273D8" w:rsidRPr="00266D9D" w:rsidRDefault="00C273D8" w:rsidP="0025019A">
      <w:pPr>
        <w:rPr>
          <w:rFonts w:asciiTheme="minorHAnsi" w:hAnsiTheme="minorHAnsi"/>
          <w:b/>
          <w:sz w:val="24"/>
          <w:szCs w:val="24"/>
        </w:rPr>
      </w:pPr>
      <w:r w:rsidRPr="00266D9D">
        <w:rPr>
          <w:rFonts w:asciiTheme="minorHAnsi" w:hAnsiTheme="minorHAnsi"/>
          <w:b/>
          <w:sz w:val="24"/>
          <w:szCs w:val="24"/>
        </w:rPr>
        <w:t>Biblia Pars 1 “The Lincoln Chapter Bible” (11</w:t>
      </w:r>
      <w:r w:rsidRPr="00266D9D">
        <w:rPr>
          <w:rFonts w:asciiTheme="minorHAnsi" w:hAnsiTheme="minorHAnsi"/>
          <w:b/>
          <w:sz w:val="24"/>
          <w:szCs w:val="24"/>
          <w:vertAlign w:val="superscript"/>
        </w:rPr>
        <w:t>th</w:t>
      </w:r>
      <w:r w:rsidRPr="00266D9D">
        <w:rPr>
          <w:rFonts w:asciiTheme="minorHAnsi" w:hAnsiTheme="minorHAnsi"/>
          <w:b/>
          <w:sz w:val="24"/>
          <w:szCs w:val="24"/>
        </w:rPr>
        <w:t xml:space="preserve"> century) Lincoln Cathedral Library, MS 1</w:t>
      </w:r>
    </w:p>
    <w:p w:rsidR="0025019A" w:rsidRDefault="0025019A" w:rsidP="00C273D8">
      <w:pPr>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58240" behindDoc="1" locked="0" layoutInCell="1" allowOverlap="1" wp14:anchorId="3244E649" wp14:editId="18435FD8">
            <wp:simplePos x="0" y="0"/>
            <wp:positionH relativeFrom="column">
              <wp:posOffset>0</wp:posOffset>
            </wp:positionH>
            <wp:positionV relativeFrom="paragraph">
              <wp:posOffset>113030</wp:posOffset>
            </wp:positionV>
            <wp:extent cx="1352550" cy="1590675"/>
            <wp:effectExtent l="0" t="0" r="0" b="9525"/>
            <wp:wrapTight wrapText="bothSides">
              <wp:wrapPolygon edited="0">
                <wp:start x="0" y="0"/>
                <wp:lineTo x="0" y="21471"/>
                <wp:lineTo x="21296" y="21471"/>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590675"/>
                    </a:xfrm>
                    <a:prstGeom prst="rect">
                      <a:avLst/>
                    </a:prstGeom>
                  </pic:spPr>
                </pic:pic>
              </a:graphicData>
            </a:graphic>
            <wp14:sizeRelH relativeFrom="page">
              <wp14:pctWidth>0</wp14:pctWidth>
            </wp14:sizeRelH>
            <wp14:sizeRelV relativeFrom="page">
              <wp14:pctHeight>0</wp14:pctHeight>
            </wp14:sizeRelV>
          </wp:anchor>
        </w:drawing>
      </w:r>
    </w:p>
    <w:p w:rsidR="00C273D8" w:rsidRPr="0025019A" w:rsidRDefault="00C273D8" w:rsidP="00C273D8">
      <w:pPr>
        <w:jc w:val="both"/>
        <w:rPr>
          <w:rFonts w:asciiTheme="minorHAnsi" w:hAnsiTheme="minorHAnsi"/>
          <w:sz w:val="24"/>
          <w:szCs w:val="24"/>
        </w:rPr>
      </w:pPr>
      <w:r w:rsidRPr="0025019A">
        <w:rPr>
          <w:rFonts w:asciiTheme="minorHAnsi" w:hAnsiTheme="minorHAnsi"/>
          <w:sz w:val="24"/>
          <w:szCs w:val="24"/>
        </w:rPr>
        <w:t>Lincoln Cathedral’s Chapter Bible has international significance as the earliest English illustrated Bible of the Romanesque period.  It was commissioned by Nicholas, Archdeacon of Huntingdon, and is one of a handful of books known to have been written locally.</w:t>
      </w:r>
    </w:p>
    <w:p w:rsidR="00AB69D8" w:rsidRDefault="00AB69D8" w:rsidP="00C273D8">
      <w:pPr>
        <w:jc w:val="both"/>
        <w:rPr>
          <w:rFonts w:asciiTheme="minorHAnsi" w:hAnsiTheme="minorHAnsi"/>
          <w:sz w:val="24"/>
          <w:szCs w:val="24"/>
        </w:rPr>
      </w:pPr>
    </w:p>
    <w:p w:rsidR="00D624B9" w:rsidRPr="00266D9D" w:rsidRDefault="00D624B9" w:rsidP="00C273D8">
      <w:pPr>
        <w:jc w:val="both"/>
        <w:rPr>
          <w:rFonts w:asciiTheme="minorHAnsi" w:hAnsiTheme="minorHAnsi"/>
          <w:sz w:val="24"/>
          <w:szCs w:val="24"/>
        </w:rPr>
      </w:pPr>
    </w:p>
    <w:p w:rsidR="004A6D42" w:rsidRPr="00266D9D" w:rsidRDefault="004A6D42" w:rsidP="00266D9D">
      <w:pPr>
        <w:rPr>
          <w:rFonts w:asciiTheme="minorHAnsi" w:hAnsiTheme="minorHAnsi"/>
          <w:b/>
          <w:sz w:val="24"/>
          <w:szCs w:val="24"/>
        </w:rPr>
      </w:pPr>
      <w:r w:rsidRPr="00266D9D">
        <w:rPr>
          <w:rFonts w:asciiTheme="minorHAnsi" w:hAnsiTheme="minorHAnsi"/>
          <w:b/>
          <w:sz w:val="24"/>
          <w:szCs w:val="24"/>
        </w:rPr>
        <w:t>Augustinus super psalmos (12</w:t>
      </w:r>
      <w:r w:rsidRPr="00266D9D">
        <w:rPr>
          <w:rFonts w:asciiTheme="minorHAnsi" w:hAnsiTheme="minorHAnsi"/>
          <w:b/>
          <w:sz w:val="24"/>
          <w:szCs w:val="24"/>
          <w:vertAlign w:val="superscript"/>
        </w:rPr>
        <w:t>th</w:t>
      </w:r>
      <w:r w:rsidRPr="00266D9D">
        <w:rPr>
          <w:rFonts w:asciiTheme="minorHAnsi" w:hAnsiTheme="minorHAnsi"/>
          <w:b/>
          <w:sz w:val="24"/>
          <w:szCs w:val="24"/>
        </w:rPr>
        <w:t xml:space="preserve"> century, before 1148) Lincoln Cathedral Library, MS 155</w:t>
      </w:r>
    </w:p>
    <w:p w:rsidR="00FC2968" w:rsidRDefault="00FC2968" w:rsidP="004A6D42">
      <w:pPr>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59264" behindDoc="1" locked="0" layoutInCell="1" allowOverlap="1" wp14:anchorId="4C5B45FA" wp14:editId="64986DDF">
            <wp:simplePos x="0" y="0"/>
            <wp:positionH relativeFrom="column">
              <wp:posOffset>9525</wp:posOffset>
            </wp:positionH>
            <wp:positionV relativeFrom="paragraph">
              <wp:posOffset>46355</wp:posOffset>
            </wp:positionV>
            <wp:extent cx="1273810" cy="1276350"/>
            <wp:effectExtent l="0" t="0" r="2540" b="0"/>
            <wp:wrapTight wrapText="bothSides">
              <wp:wrapPolygon edited="0">
                <wp:start x="0" y="0"/>
                <wp:lineTo x="0" y="21278"/>
                <wp:lineTo x="21320" y="21278"/>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1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3810" cy="1276350"/>
                    </a:xfrm>
                    <a:prstGeom prst="rect">
                      <a:avLst/>
                    </a:prstGeom>
                  </pic:spPr>
                </pic:pic>
              </a:graphicData>
            </a:graphic>
            <wp14:sizeRelH relativeFrom="page">
              <wp14:pctWidth>0</wp14:pctWidth>
            </wp14:sizeRelH>
            <wp14:sizeRelV relativeFrom="page">
              <wp14:pctHeight>0</wp14:pctHeight>
            </wp14:sizeRelV>
          </wp:anchor>
        </w:drawing>
      </w:r>
    </w:p>
    <w:p w:rsidR="004A6D42" w:rsidRDefault="00FC2968" w:rsidP="004A6D42">
      <w:pPr>
        <w:jc w:val="both"/>
        <w:rPr>
          <w:rFonts w:asciiTheme="minorHAnsi" w:hAnsiTheme="minorHAnsi"/>
          <w:sz w:val="24"/>
          <w:szCs w:val="24"/>
        </w:rPr>
      </w:pPr>
      <w:r>
        <w:rPr>
          <w:rFonts w:asciiTheme="minorHAnsi" w:hAnsiTheme="minorHAnsi"/>
          <w:sz w:val="24"/>
          <w:szCs w:val="24"/>
        </w:rPr>
        <w:t>T</w:t>
      </w:r>
      <w:r w:rsidR="007605C1" w:rsidRPr="0025019A">
        <w:rPr>
          <w:rFonts w:asciiTheme="minorHAnsi" w:hAnsiTheme="minorHAnsi"/>
          <w:sz w:val="24"/>
          <w:szCs w:val="24"/>
        </w:rPr>
        <w:t xml:space="preserve">his manuscript, Augustine’s explanation of the Psalms, </w:t>
      </w:r>
      <w:r w:rsidR="00862AA1" w:rsidRPr="0025019A">
        <w:rPr>
          <w:rFonts w:asciiTheme="minorHAnsi" w:hAnsiTheme="minorHAnsi"/>
          <w:sz w:val="24"/>
          <w:szCs w:val="24"/>
        </w:rPr>
        <w:t>is listed in the first catalogue of the Cathedral’s books and has therefore been at the Cathedral for almost 870 years.  It is one of the manuscripts believed to have been written in Lincoln.</w:t>
      </w:r>
    </w:p>
    <w:p w:rsidR="00FC2968" w:rsidRPr="0025019A" w:rsidRDefault="00FC2968" w:rsidP="004A6D42">
      <w:pPr>
        <w:jc w:val="both"/>
        <w:rPr>
          <w:rFonts w:asciiTheme="minorHAnsi" w:hAnsiTheme="minorHAnsi"/>
          <w:sz w:val="24"/>
          <w:szCs w:val="24"/>
        </w:rPr>
      </w:pPr>
    </w:p>
    <w:p w:rsidR="00AB69D8" w:rsidRPr="00266D9D" w:rsidRDefault="00AB69D8" w:rsidP="00266D9D">
      <w:pPr>
        <w:rPr>
          <w:rFonts w:asciiTheme="minorHAnsi" w:hAnsiTheme="minorHAnsi"/>
          <w:b/>
          <w:sz w:val="24"/>
          <w:szCs w:val="24"/>
        </w:rPr>
      </w:pPr>
      <w:r w:rsidRPr="00266D9D">
        <w:rPr>
          <w:rFonts w:asciiTheme="minorHAnsi" w:hAnsiTheme="minorHAnsi"/>
          <w:b/>
          <w:sz w:val="24"/>
          <w:szCs w:val="24"/>
        </w:rPr>
        <w:t xml:space="preserve">Haimo in Epistolas </w:t>
      </w:r>
      <w:r w:rsidR="007412E9" w:rsidRPr="00266D9D">
        <w:rPr>
          <w:rFonts w:asciiTheme="minorHAnsi" w:hAnsiTheme="minorHAnsi"/>
          <w:b/>
          <w:sz w:val="24"/>
          <w:szCs w:val="24"/>
        </w:rPr>
        <w:t>Pauli (</w:t>
      </w:r>
      <w:r w:rsidRPr="00266D9D">
        <w:rPr>
          <w:rFonts w:asciiTheme="minorHAnsi" w:hAnsiTheme="minorHAnsi"/>
          <w:b/>
          <w:sz w:val="24"/>
          <w:szCs w:val="24"/>
        </w:rPr>
        <w:t>12</w:t>
      </w:r>
      <w:r w:rsidRPr="00266D9D">
        <w:rPr>
          <w:rFonts w:asciiTheme="minorHAnsi" w:hAnsiTheme="minorHAnsi"/>
          <w:b/>
          <w:sz w:val="24"/>
          <w:szCs w:val="24"/>
          <w:vertAlign w:val="superscript"/>
        </w:rPr>
        <w:t>th</w:t>
      </w:r>
      <w:r w:rsidRPr="00266D9D">
        <w:rPr>
          <w:rFonts w:asciiTheme="minorHAnsi" w:hAnsiTheme="minorHAnsi"/>
          <w:b/>
          <w:sz w:val="24"/>
          <w:szCs w:val="24"/>
        </w:rPr>
        <w:t xml:space="preserve"> century, before 1156)  </w:t>
      </w:r>
      <w:r w:rsidR="0076153F" w:rsidRPr="00266D9D">
        <w:rPr>
          <w:rFonts w:asciiTheme="minorHAnsi" w:hAnsiTheme="minorHAnsi"/>
          <w:b/>
          <w:sz w:val="24"/>
          <w:szCs w:val="24"/>
        </w:rPr>
        <w:t xml:space="preserve">  </w:t>
      </w:r>
      <w:r w:rsidRPr="00266D9D">
        <w:rPr>
          <w:rFonts w:asciiTheme="minorHAnsi" w:hAnsiTheme="minorHAnsi"/>
          <w:b/>
          <w:sz w:val="24"/>
          <w:szCs w:val="24"/>
        </w:rPr>
        <w:t>Lincoln Cathedral Library, MS 171</w:t>
      </w:r>
    </w:p>
    <w:p w:rsidR="00FC2968" w:rsidRDefault="00FC2968" w:rsidP="00FE47B3">
      <w:pPr>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60288" behindDoc="1" locked="0" layoutInCell="1" allowOverlap="1" wp14:anchorId="3FAA00AF" wp14:editId="77E91CA0">
            <wp:simplePos x="0" y="0"/>
            <wp:positionH relativeFrom="column">
              <wp:posOffset>0</wp:posOffset>
            </wp:positionH>
            <wp:positionV relativeFrom="paragraph">
              <wp:posOffset>108585</wp:posOffset>
            </wp:positionV>
            <wp:extent cx="1247775" cy="1671320"/>
            <wp:effectExtent l="0" t="0" r="9525" b="5080"/>
            <wp:wrapTight wrapText="bothSides">
              <wp:wrapPolygon edited="0">
                <wp:start x="0" y="0"/>
                <wp:lineTo x="0" y="21419"/>
                <wp:lineTo x="21435" y="21419"/>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1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671320"/>
                    </a:xfrm>
                    <a:prstGeom prst="rect">
                      <a:avLst/>
                    </a:prstGeom>
                  </pic:spPr>
                </pic:pic>
              </a:graphicData>
            </a:graphic>
            <wp14:sizeRelH relativeFrom="page">
              <wp14:pctWidth>0</wp14:pctWidth>
            </wp14:sizeRelH>
            <wp14:sizeRelV relativeFrom="page">
              <wp14:pctHeight>0</wp14:pctHeight>
            </wp14:sizeRelV>
          </wp:anchor>
        </w:drawing>
      </w:r>
    </w:p>
    <w:p w:rsidR="00FE47B3" w:rsidRDefault="00FE47B3" w:rsidP="00FE47B3">
      <w:pPr>
        <w:jc w:val="both"/>
        <w:rPr>
          <w:rFonts w:asciiTheme="minorHAnsi" w:hAnsiTheme="minorHAnsi"/>
          <w:sz w:val="24"/>
          <w:szCs w:val="24"/>
        </w:rPr>
      </w:pPr>
      <w:r w:rsidRPr="0025019A">
        <w:rPr>
          <w:rFonts w:asciiTheme="minorHAnsi" w:hAnsiTheme="minorHAnsi"/>
          <w:sz w:val="24"/>
          <w:szCs w:val="24"/>
        </w:rPr>
        <w:t>This volume of commentaries on the letters of Paul was given to the Cathedral in the middle of the 12</w:t>
      </w:r>
      <w:r w:rsidRPr="0025019A">
        <w:rPr>
          <w:rFonts w:asciiTheme="minorHAnsi" w:hAnsiTheme="minorHAnsi"/>
          <w:sz w:val="24"/>
          <w:szCs w:val="24"/>
          <w:vertAlign w:val="superscript"/>
        </w:rPr>
        <w:t>th</w:t>
      </w:r>
      <w:r w:rsidRPr="0025019A">
        <w:rPr>
          <w:rFonts w:asciiTheme="minorHAnsi" w:hAnsiTheme="minorHAnsi"/>
          <w:sz w:val="24"/>
          <w:szCs w:val="24"/>
        </w:rPr>
        <w:t xml:space="preserve"> century by Jordan, Treasurer of Lincoln between 1146 and 1156.  How do we know this?  We know who gave us this manuscript because it is listed in the 12</w:t>
      </w:r>
      <w:r w:rsidRPr="0025019A">
        <w:rPr>
          <w:rFonts w:asciiTheme="minorHAnsi" w:hAnsiTheme="minorHAnsi"/>
          <w:sz w:val="24"/>
          <w:szCs w:val="24"/>
          <w:vertAlign w:val="superscript"/>
        </w:rPr>
        <w:t>th</w:t>
      </w:r>
      <w:r w:rsidRPr="0025019A">
        <w:rPr>
          <w:rFonts w:asciiTheme="minorHAnsi" w:hAnsiTheme="minorHAnsi"/>
          <w:sz w:val="24"/>
          <w:szCs w:val="24"/>
        </w:rPr>
        <w:t xml:space="preserve"> century catalogue of the Cathedral’s books, where the name of the donor is also given.</w:t>
      </w:r>
    </w:p>
    <w:p w:rsidR="0025019A" w:rsidRPr="0025019A" w:rsidRDefault="0025019A" w:rsidP="00FE47B3">
      <w:pPr>
        <w:jc w:val="both"/>
        <w:rPr>
          <w:rFonts w:asciiTheme="minorHAnsi" w:hAnsiTheme="minorHAnsi"/>
          <w:sz w:val="24"/>
          <w:szCs w:val="24"/>
        </w:rPr>
      </w:pPr>
    </w:p>
    <w:p w:rsidR="0076153F" w:rsidRPr="00266D9D" w:rsidRDefault="00D624B9" w:rsidP="00266D9D">
      <w:pPr>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61312" behindDoc="1" locked="0" layoutInCell="1" allowOverlap="1" wp14:anchorId="2FB9B11F" wp14:editId="01CCC8A8">
            <wp:simplePos x="0" y="0"/>
            <wp:positionH relativeFrom="column">
              <wp:posOffset>0</wp:posOffset>
            </wp:positionH>
            <wp:positionV relativeFrom="paragraph">
              <wp:posOffset>257175</wp:posOffset>
            </wp:positionV>
            <wp:extent cx="1383665" cy="1581150"/>
            <wp:effectExtent l="0" t="0" r="6985" b="0"/>
            <wp:wrapTight wrapText="bothSides">
              <wp:wrapPolygon edited="0">
                <wp:start x="0" y="0"/>
                <wp:lineTo x="0" y="21340"/>
                <wp:lineTo x="21412" y="21340"/>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1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665" cy="1581150"/>
                    </a:xfrm>
                    <a:prstGeom prst="rect">
                      <a:avLst/>
                    </a:prstGeom>
                  </pic:spPr>
                </pic:pic>
              </a:graphicData>
            </a:graphic>
            <wp14:sizeRelH relativeFrom="page">
              <wp14:pctWidth>0</wp14:pctWidth>
            </wp14:sizeRelH>
            <wp14:sizeRelV relativeFrom="page">
              <wp14:pctHeight>0</wp14:pctHeight>
            </wp14:sizeRelV>
          </wp:anchor>
        </w:drawing>
      </w:r>
      <w:r w:rsidR="0076153F" w:rsidRPr="00266D9D">
        <w:rPr>
          <w:rFonts w:asciiTheme="minorHAnsi" w:hAnsiTheme="minorHAnsi"/>
          <w:b/>
          <w:sz w:val="24"/>
          <w:szCs w:val="24"/>
        </w:rPr>
        <w:t xml:space="preserve">Manuscript of Iohannes de </w:t>
      </w:r>
      <w:proofErr w:type="gramStart"/>
      <w:r w:rsidR="0076153F" w:rsidRPr="00266D9D">
        <w:rPr>
          <w:rFonts w:asciiTheme="minorHAnsi" w:hAnsiTheme="minorHAnsi"/>
          <w:b/>
          <w:sz w:val="24"/>
          <w:szCs w:val="24"/>
        </w:rPr>
        <w:t>Sacrobosco  (</w:t>
      </w:r>
      <w:proofErr w:type="gramEnd"/>
      <w:r w:rsidR="0076153F" w:rsidRPr="00266D9D">
        <w:rPr>
          <w:rFonts w:asciiTheme="minorHAnsi" w:hAnsiTheme="minorHAnsi"/>
          <w:b/>
          <w:sz w:val="24"/>
          <w:szCs w:val="24"/>
        </w:rPr>
        <w:t>13</w:t>
      </w:r>
      <w:r w:rsidR="0076153F" w:rsidRPr="00266D9D">
        <w:rPr>
          <w:rFonts w:asciiTheme="minorHAnsi" w:hAnsiTheme="minorHAnsi"/>
          <w:b/>
          <w:sz w:val="24"/>
          <w:szCs w:val="24"/>
          <w:vertAlign w:val="superscript"/>
        </w:rPr>
        <w:t>th</w:t>
      </w:r>
      <w:r w:rsidR="0076153F" w:rsidRPr="00266D9D">
        <w:rPr>
          <w:rFonts w:asciiTheme="minorHAnsi" w:hAnsiTheme="minorHAnsi"/>
          <w:b/>
          <w:sz w:val="24"/>
          <w:szCs w:val="24"/>
        </w:rPr>
        <w:t xml:space="preserve"> century) Lincoln Cathedral Library, MS 148</w:t>
      </w:r>
    </w:p>
    <w:p w:rsidR="0076153F" w:rsidRPr="00FC2968" w:rsidRDefault="0076153F" w:rsidP="00FE47B3">
      <w:pPr>
        <w:jc w:val="both"/>
        <w:rPr>
          <w:rFonts w:asciiTheme="minorHAnsi" w:hAnsiTheme="minorHAnsi"/>
          <w:sz w:val="24"/>
          <w:szCs w:val="24"/>
        </w:rPr>
      </w:pPr>
      <w:r w:rsidRPr="0025019A">
        <w:rPr>
          <w:rFonts w:asciiTheme="minorHAnsi" w:hAnsiTheme="minorHAnsi"/>
          <w:sz w:val="24"/>
          <w:szCs w:val="24"/>
        </w:rPr>
        <w:t>Although known to have been owned by Master Richard Sutton in the 14</w:t>
      </w:r>
      <w:r w:rsidRPr="0025019A">
        <w:rPr>
          <w:rFonts w:asciiTheme="minorHAnsi" w:hAnsiTheme="minorHAnsi"/>
          <w:sz w:val="24"/>
          <w:szCs w:val="24"/>
          <w:vertAlign w:val="superscript"/>
        </w:rPr>
        <w:t>th</w:t>
      </w:r>
      <w:r w:rsidRPr="0025019A">
        <w:rPr>
          <w:rFonts w:asciiTheme="minorHAnsi" w:hAnsiTheme="minorHAnsi"/>
          <w:sz w:val="24"/>
          <w:szCs w:val="24"/>
        </w:rPr>
        <w:t xml:space="preserve"> century and John Remchinge in the 16</w:t>
      </w:r>
      <w:r w:rsidRPr="0025019A">
        <w:rPr>
          <w:rFonts w:asciiTheme="minorHAnsi" w:hAnsiTheme="minorHAnsi"/>
          <w:sz w:val="24"/>
          <w:szCs w:val="24"/>
          <w:vertAlign w:val="superscript"/>
        </w:rPr>
        <w:t>th</w:t>
      </w:r>
      <w:r w:rsidRPr="0025019A">
        <w:rPr>
          <w:rFonts w:asciiTheme="minorHAnsi" w:hAnsiTheme="minorHAnsi"/>
          <w:sz w:val="24"/>
          <w:szCs w:val="24"/>
        </w:rPr>
        <w:t xml:space="preserve"> century, </w:t>
      </w:r>
      <w:r w:rsidR="00815363" w:rsidRPr="0025019A">
        <w:rPr>
          <w:rFonts w:asciiTheme="minorHAnsi" w:hAnsiTheme="minorHAnsi"/>
          <w:sz w:val="24"/>
          <w:szCs w:val="24"/>
        </w:rPr>
        <w:t xml:space="preserve">this book was </w:t>
      </w:r>
      <w:r w:rsidR="00D92B8A" w:rsidRPr="0025019A">
        <w:rPr>
          <w:rFonts w:asciiTheme="minorHAnsi" w:hAnsiTheme="minorHAnsi"/>
          <w:sz w:val="24"/>
          <w:szCs w:val="24"/>
        </w:rPr>
        <w:t xml:space="preserve">actually </w:t>
      </w:r>
      <w:r w:rsidR="00FC2968" w:rsidRPr="0025019A">
        <w:rPr>
          <w:rFonts w:asciiTheme="minorHAnsi" w:hAnsiTheme="minorHAnsi"/>
          <w:sz w:val="24"/>
          <w:szCs w:val="24"/>
        </w:rPr>
        <w:t>given to</w:t>
      </w:r>
      <w:r w:rsidR="00815363" w:rsidRPr="0025019A">
        <w:rPr>
          <w:rFonts w:asciiTheme="minorHAnsi" w:hAnsiTheme="minorHAnsi"/>
          <w:sz w:val="24"/>
          <w:szCs w:val="24"/>
        </w:rPr>
        <w:t xml:space="preserve"> the Cat</w:t>
      </w:r>
      <w:r w:rsidRPr="0025019A">
        <w:rPr>
          <w:rFonts w:asciiTheme="minorHAnsi" w:hAnsiTheme="minorHAnsi"/>
          <w:sz w:val="24"/>
          <w:szCs w:val="24"/>
        </w:rPr>
        <w:t xml:space="preserve">hedral </w:t>
      </w:r>
      <w:r w:rsidR="00815363" w:rsidRPr="0025019A">
        <w:rPr>
          <w:rFonts w:asciiTheme="minorHAnsi" w:hAnsiTheme="minorHAnsi"/>
          <w:sz w:val="24"/>
          <w:szCs w:val="24"/>
        </w:rPr>
        <w:t>in the 17</w:t>
      </w:r>
      <w:r w:rsidR="00815363" w:rsidRPr="0025019A">
        <w:rPr>
          <w:rFonts w:asciiTheme="minorHAnsi" w:hAnsiTheme="minorHAnsi"/>
          <w:sz w:val="24"/>
          <w:szCs w:val="24"/>
          <w:vertAlign w:val="superscript"/>
        </w:rPr>
        <w:t>th</w:t>
      </w:r>
      <w:r w:rsidR="00815363" w:rsidRPr="0025019A">
        <w:rPr>
          <w:rFonts w:asciiTheme="minorHAnsi" w:hAnsiTheme="minorHAnsi"/>
          <w:sz w:val="24"/>
          <w:szCs w:val="24"/>
        </w:rPr>
        <w:t xml:space="preserve"> century </w:t>
      </w:r>
      <w:r w:rsidRPr="0025019A">
        <w:rPr>
          <w:rFonts w:asciiTheme="minorHAnsi" w:hAnsiTheme="minorHAnsi"/>
          <w:sz w:val="24"/>
          <w:szCs w:val="24"/>
        </w:rPr>
        <w:t>by Dean Michael Honywood</w:t>
      </w:r>
      <w:r w:rsidR="00815363" w:rsidRPr="0025019A">
        <w:rPr>
          <w:rFonts w:asciiTheme="minorHAnsi" w:hAnsiTheme="minorHAnsi"/>
          <w:sz w:val="24"/>
          <w:szCs w:val="24"/>
        </w:rPr>
        <w:t xml:space="preserve">.  It contains, </w:t>
      </w:r>
      <w:r w:rsidR="00625E1A" w:rsidRPr="0025019A">
        <w:rPr>
          <w:rFonts w:asciiTheme="minorHAnsi" w:hAnsiTheme="minorHAnsi"/>
          <w:sz w:val="24"/>
          <w:szCs w:val="24"/>
        </w:rPr>
        <w:t xml:space="preserve">amongst other things, Sacrobosco’s </w:t>
      </w:r>
      <w:r w:rsidR="00815363" w:rsidRPr="0025019A">
        <w:rPr>
          <w:rFonts w:asciiTheme="minorHAnsi" w:hAnsiTheme="minorHAnsi"/>
          <w:sz w:val="24"/>
          <w:szCs w:val="24"/>
        </w:rPr>
        <w:t xml:space="preserve">most famous work “De sphaera” in which he describes the </w:t>
      </w:r>
      <w:r w:rsidR="00D624B9">
        <w:rPr>
          <w:rFonts w:asciiTheme="minorHAnsi" w:hAnsiTheme="minorHAnsi"/>
          <w:sz w:val="24"/>
          <w:szCs w:val="24"/>
        </w:rPr>
        <w:t xml:space="preserve">heavens </w:t>
      </w:r>
      <w:r w:rsidR="00815363" w:rsidRPr="0025019A">
        <w:rPr>
          <w:rFonts w:asciiTheme="minorHAnsi" w:hAnsiTheme="minorHAnsi"/>
          <w:sz w:val="24"/>
          <w:szCs w:val="24"/>
        </w:rPr>
        <w:t>and the Earth as a sphere.  It was a set text for Western students for almost 400 years</w:t>
      </w:r>
      <w:r w:rsidR="00815363" w:rsidRPr="00266D9D">
        <w:rPr>
          <w:rFonts w:asciiTheme="minorHAnsi" w:hAnsiTheme="minorHAnsi"/>
          <w:b/>
          <w:sz w:val="24"/>
          <w:szCs w:val="24"/>
        </w:rPr>
        <w:t xml:space="preserve">. </w:t>
      </w:r>
    </w:p>
    <w:p w:rsidR="00D624B9" w:rsidRDefault="00D624B9" w:rsidP="00266D9D">
      <w:pPr>
        <w:rPr>
          <w:rFonts w:asciiTheme="minorHAnsi" w:hAnsiTheme="minorHAnsi"/>
          <w:sz w:val="24"/>
          <w:szCs w:val="24"/>
        </w:rPr>
      </w:pPr>
    </w:p>
    <w:p w:rsidR="00AB69D8" w:rsidRDefault="000C7D6C" w:rsidP="00266D9D">
      <w:pPr>
        <w:rPr>
          <w:rFonts w:asciiTheme="minorHAnsi" w:hAnsiTheme="minorHAnsi"/>
          <w:b/>
          <w:sz w:val="24"/>
          <w:szCs w:val="24"/>
        </w:rPr>
      </w:pPr>
      <w:r w:rsidRPr="00266D9D">
        <w:rPr>
          <w:rFonts w:asciiTheme="minorHAnsi" w:hAnsiTheme="minorHAnsi"/>
          <w:b/>
          <w:sz w:val="24"/>
          <w:szCs w:val="24"/>
        </w:rPr>
        <w:lastRenderedPageBreak/>
        <w:t>Charles II, King of England. Act of Uniformity, 1662</w:t>
      </w:r>
    </w:p>
    <w:p w:rsidR="00FC2968" w:rsidRPr="00266D9D" w:rsidRDefault="00FC2968" w:rsidP="00266D9D">
      <w:pPr>
        <w:rPr>
          <w:rFonts w:asciiTheme="minorHAnsi" w:hAnsiTheme="minorHAnsi"/>
          <w:b/>
          <w:sz w:val="24"/>
          <w:szCs w:val="24"/>
        </w:rPr>
      </w:pPr>
      <w:r>
        <w:rPr>
          <w:rFonts w:asciiTheme="minorHAnsi" w:hAnsiTheme="minorHAnsi"/>
          <w:noProof/>
          <w:sz w:val="24"/>
          <w:szCs w:val="24"/>
          <w:lang w:eastAsia="en-GB"/>
        </w:rPr>
        <w:drawing>
          <wp:anchor distT="0" distB="0" distL="114300" distR="114300" simplePos="0" relativeHeight="251662336" behindDoc="1" locked="0" layoutInCell="1" allowOverlap="1" wp14:anchorId="598F3FE3" wp14:editId="6792BB4F">
            <wp:simplePos x="0" y="0"/>
            <wp:positionH relativeFrom="column">
              <wp:posOffset>-48260</wp:posOffset>
            </wp:positionH>
            <wp:positionV relativeFrom="paragraph">
              <wp:posOffset>194310</wp:posOffset>
            </wp:positionV>
            <wp:extent cx="1514475" cy="1362710"/>
            <wp:effectExtent l="0" t="0" r="9525" b="8890"/>
            <wp:wrapTight wrapText="bothSides">
              <wp:wrapPolygon edited="0">
                <wp:start x="0" y="0"/>
                <wp:lineTo x="0" y="21439"/>
                <wp:lineTo x="21464" y="21439"/>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I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362710"/>
                    </a:xfrm>
                    <a:prstGeom prst="rect">
                      <a:avLst/>
                    </a:prstGeom>
                  </pic:spPr>
                </pic:pic>
              </a:graphicData>
            </a:graphic>
            <wp14:sizeRelH relativeFrom="page">
              <wp14:pctWidth>0</wp14:pctWidth>
            </wp14:sizeRelH>
            <wp14:sizeRelV relativeFrom="page">
              <wp14:pctHeight>0</wp14:pctHeight>
            </wp14:sizeRelV>
          </wp:anchor>
        </w:drawing>
      </w:r>
    </w:p>
    <w:p w:rsidR="000C7D6C" w:rsidRPr="0025019A" w:rsidRDefault="000C7D6C" w:rsidP="000C7D6C">
      <w:pPr>
        <w:jc w:val="both"/>
        <w:rPr>
          <w:rFonts w:asciiTheme="minorHAnsi" w:hAnsiTheme="minorHAnsi"/>
          <w:sz w:val="24"/>
          <w:szCs w:val="24"/>
        </w:rPr>
      </w:pPr>
      <w:r w:rsidRPr="0025019A">
        <w:rPr>
          <w:rFonts w:asciiTheme="minorHAnsi" w:hAnsiTheme="minorHAnsi"/>
          <w:sz w:val="24"/>
          <w:szCs w:val="24"/>
        </w:rPr>
        <w:t xml:space="preserve">The 1662 Act of </w:t>
      </w:r>
      <w:r w:rsidR="00E71482" w:rsidRPr="0025019A">
        <w:rPr>
          <w:rFonts w:asciiTheme="minorHAnsi" w:hAnsiTheme="minorHAnsi"/>
          <w:sz w:val="24"/>
          <w:szCs w:val="24"/>
        </w:rPr>
        <w:t>Uniformity</w:t>
      </w:r>
      <w:r w:rsidRPr="0025019A">
        <w:rPr>
          <w:rFonts w:asciiTheme="minorHAnsi" w:hAnsiTheme="minorHAnsi"/>
          <w:sz w:val="24"/>
          <w:szCs w:val="24"/>
        </w:rPr>
        <w:t xml:space="preserve"> was brought into force after the Restoration of the Monarchy and was a way of establishing some sort of religious </w:t>
      </w:r>
      <w:r w:rsidR="004B7B0E" w:rsidRPr="0025019A">
        <w:rPr>
          <w:rFonts w:asciiTheme="minorHAnsi" w:hAnsiTheme="minorHAnsi"/>
          <w:sz w:val="24"/>
          <w:szCs w:val="24"/>
        </w:rPr>
        <w:t xml:space="preserve">common </w:t>
      </w:r>
      <w:r w:rsidRPr="0025019A">
        <w:rPr>
          <w:rFonts w:asciiTheme="minorHAnsi" w:hAnsiTheme="minorHAnsi"/>
          <w:sz w:val="24"/>
          <w:szCs w:val="24"/>
        </w:rPr>
        <w:t xml:space="preserve">practice throughout the Church of England.  All Cathedrals and Churches were required to </w:t>
      </w:r>
      <w:r w:rsidR="00525CD7" w:rsidRPr="0025019A">
        <w:rPr>
          <w:rFonts w:asciiTheme="minorHAnsi" w:hAnsiTheme="minorHAnsi"/>
          <w:sz w:val="24"/>
          <w:szCs w:val="24"/>
        </w:rPr>
        <w:t xml:space="preserve">keep a copy of the Book of Common Prayer printed in 1662 and to </w:t>
      </w:r>
      <w:r w:rsidRPr="0025019A">
        <w:rPr>
          <w:rFonts w:asciiTheme="minorHAnsi" w:hAnsiTheme="minorHAnsi"/>
          <w:sz w:val="24"/>
          <w:szCs w:val="24"/>
        </w:rPr>
        <w:t xml:space="preserve">follow the format for prayers and services </w:t>
      </w:r>
      <w:r w:rsidR="004B7B0E" w:rsidRPr="0025019A">
        <w:rPr>
          <w:rFonts w:asciiTheme="minorHAnsi" w:hAnsiTheme="minorHAnsi"/>
          <w:sz w:val="24"/>
          <w:szCs w:val="24"/>
        </w:rPr>
        <w:t xml:space="preserve">as </w:t>
      </w:r>
      <w:r w:rsidRPr="0025019A">
        <w:rPr>
          <w:rFonts w:asciiTheme="minorHAnsi" w:hAnsiTheme="minorHAnsi"/>
          <w:sz w:val="24"/>
          <w:szCs w:val="24"/>
        </w:rPr>
        <w:t>laid down in</w:t>
      </w:r>
      <w:r w:rsidR="00525CD7" w:rsidRPr="0025019A">
        <w:rPr>
          <w:rFonts w:asciiTheme="minorHAnsi" w:hAnsiTheme="minorHAnsi"/>
          <w:sz w:val="24"/>
          <w:szCs w:val="24"/>
        </w:rPr>
        <w:t xml:space="preserve"> it</w:t>
      </w:r>
      <w:r w:rsidR="004B7B0E" w:rsidRPr="0025019A">
        <w:rPr>
          <w:rFonts w:asciiTheme="minorHAnsi" w:hAnsiTheme="minorHAnsi"/>
          <w:sz w:val="24"/>
          <w:szCs w:val="24"/>
        </w:rPr>
        <w:t>.</w:t>
      </w:r>
    </w:p>
    <w:p w:rsidR="00266D9D" w:rsidRPr="00266D9D" w:rsidRDefault="00266D9D" w:rsidP="000C7D6C">
      <w:pPr>
        <w:jc w:val="both"/>
        <w:rPr>
          <w:rFonts w:asciiTheme="minorHAnsi" w:hAnsiTheme="minorHAnsi"/>
          <w:sz w:val="24"/>
          <w:szCs w:val="24"/>
        </w:rPr>
      </w:pPr>
    </w:p>
    <w:p w:rsidR="00525CD7" w:rsidRPr="00266D9D" w:rsidRDefault="00E71482" w:rsidP="00266D9D">
      <w:pPr>
        <w:rPr>
          <w:rFonts w:asciiTheme="minorHAnsi" w:hAnsiTheme="minorHAnsi"/>
          <w:b/>
          <w:sz w:val="24"/>
          <w:szCs w:val="24"/>
        </w:rPr>
      </w:pPr>
      <w:r w:rsidRPr="00266D9D">
        <w:rPr>
          <w:rFonts w:asciiTheme="minorHAnsi" w:hAnsiTheme="minorHAnsi"/>
          <w:b/>
          <w:sz w:val="24"/>
          <w:szCs w:val="24"/>
        </w:rPr>
        <w:t>The Book of Common Prayer…Together with the Psalter     Printed in London, 1662</w:t>
      </w:r>
    </w:p>
    <w:p w:rsidR="00E71482" w:rsidRPr="00266D9D" w:rsidRDefault="00AF63B7" w:rsidP="00E71482">
      <w:pPr>
        <w:jc w:val="both"/>
        <w:rPr>
          <w:rFonts w:asciiTheme="minorHAnsi" w:hAnsiTheme="minorHAnsi"/>
          <w:b/>
          <w:sz w:val="24"/>
          <w:szCs w:val="24"/>
        </w:rPr>
      </w:pPr>
      <w:r>
        <w:rPr>
          <w:rFonts w:asciiTheme="minorHAnsi" w:hAnsiTheme="minorHAnsi"/>
          <w:noProof/>
          <w:sz w:val="24"/>
          <w:szCs w:val="24"/>
          <w:lang w:eastAsia="en-GB"/>
        </w:rPr>
        <w:drawing>
          <wp:anchor distT="0" distB="0" distL="114300" distR="114300" simplePos="0" relativeHeight="251663360" behindDoc="1" locked="0" layoutInCell="1" allowOverlap="1" wp14:anchorId="5AD8D859" wp14:editId="4BF0B908">
            <wp:simplePos x="0" y="0"/>
            <wp:positionH relativeFrom="column">
              <wp:posOffset>0</wp:posOffset>
            </wp:positionH>
            <wp:positionV relativeFrom="paragraph">
              <wp:posOffset>22860</wp:posOffset>
            </wp:positionV>
            <wp:extent cx="1486535" cy="1381125"/>
            <wp:effectExtent l="0" t="0" r="0" b="9525"/>
            <wp:wrapTight wrapText="bothSides">
              <wp:wrapPolygon edited="0">
                <wp:start x="0" y="0"/>
                <wp:lineTo x="0" y="21451"/>
                <wp:lineTo x="21314" y="21451"/>
                <wp:lineTo x="213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 sea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535" cy="1381125"/>
                    </a:xfrm>
                    <a:prstGeom prst="rect">
                      <a:avLst/>
                    </a:prstGeom>
                  </pic:spPr>
                </pic:pic>
              </a:graphicData>
            </a:graphic>
            <wp14:sizeRelH relativeFrom="page">
              <wp14:pctWidth>0</wp14:pctWidth>
            </wp14:sizeRelH>
            <wp14:sizeRelV relativeFrom="page">
              <wp14:pctHeight>0</wp14:pctHeight>
            </wp14:sizeRelV>
          </wp:anchor>
        </w:drawing>
      </w:r>
      <w:r w:rsidR="00E71482" w:rsidRPr="0025019A">
        <w:rPr>
          <w:rFonts w:asciiTheme="minorHAnsi" w:hAnsiTheme="minorHAnsi"/>
          <w:sz w:val="24"/>
          <w:szCs w:val="24"/>
        </w:rPr>
        <w:t>The Book of Common Prayer is not simply a collection of prayers but also contains the forms of service for daily worship, ordinations and other religious ceremonies such as baptisms, marriages and funerals.  It reinstated ceremonies that had been abolished by the Puritans during the English Civil War.  Included are prayers for the Royal family.  Each time there is a new monarch, a new Book of Common Prayer has to be published</w:t>
      </w:r>
      <w:r w:rsidR="00E71482" w:rsidRPr="00266D9D">
        <w:rPr>
          <w:rFonts w:asciiTheme="minorHAnsi" w:hAnsiTheme="minorHAnsi"/>
          <w:b/>
          <w:sz w:val="24"/>
          <w:szCs w:val="24"/>
        </w:rPr>
        <w:t>.</w:t>
      </w:r>
    </w:p>
    <w:p w:rsidR="00266D9D" w:rsidRPr="00266D9D" w:rsidRDefault="00266D9D" w:rsidP="005B3621">
      <w:pPr>
        <w:jc w:val="both"/>
        <w:rPr>
          <w:rFonts w:asciiTheme="minorHAnsi" w:hAnsiTheme="minorHAnsi"/>
          <w:sz w:val="24"/>
          <w:szCs w:val="24"/>
        </w:rPr>
      </w:pPr>
    </w:p>
    <w:p w:rsidR="00C273D8" w:rsidRPr="00266D9D" w:rsidRDefault="00C273D8" w:rsidP="00266D9D">
      <w:pPr>
        <w:rPr>
          <w:rFonts w:asciiTheme="minorHAnsi" w:hAnsiTheme="minorHAnsi"/>
          <w:b/>
          <w:sz w:val="24"/>
          <w:szCs w:val="24"/>
        </w:rPr>
      </w:pPr>
      <w:r w:rsidRPr="00266D9D">
        <w:rPr>
          <w:rFonts w:asciiTheme="minorHAnsi" w:hAnsiTheme="minorHAnsi"/>
          <w:b/>
          <w:sz w:val="24"/>
          <w:szCs w:val="24"/>
        </w:rPr>
        <w:t>Milton, John.  Paradise Lost   Printed in London, 1667</w:t>
      </w:r>
    </w:p>
    <w:p w:rsidR="00AF63B7" w:rsidRDefault="00AF63B7" w:rsidP="00C273D8">
      <w:pPr>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64384" behindDoc="1" locked="0" layoutInCell="1" allowOverlap="1" wp14:anchorId="3EDED6DD" wp14:editId="05E5AC20">
            <wp:simplePos x="0" y="0"/>
            <wp:positionH relativeFrom="column">
              <wp:posOffset>89535</wp:posOffset>
            </wp:positionH>
            <wp:positionV relativeFrom="paragraph">
              <wp:posOffset>52705</wp:posOffset>
            </wp:positionV>
            <wp:extent cx="1381125" cy="1870075"/>
            <wp:effectExtent l="0" t="0" r="9525" b="0"/>
            <wp:wrapTight wrapText="bothSides">
              <wp:wrapPolygon edited="0">
                <wp:start x="0" y="0"/>
                <wp:lineTo x="0" y="21343"/>
                <wp:lineTo x="21451" y="21343"/>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03 10 Mil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1870075"/>
                    </a:xfrm>
                    <a:prstGeom prst="rect">
                      <a:avLst/>
                    </a:prstGeom>
                  </pic:spPr>
                </pic:pic>
              </a:graphicData>
            </a:graphic>
            <wp14:sizeRelH relativeFrom="page">
              <wp14:pctWidth>0</wp14:pctWidth>
            </wp14:sizeRelH>
            <wp14:sizeRelV relativeFrom="page">
              <wp14:pctHeight>0</wp14:pctHeight>
            </wp14:sizeRelV>
          </wp:anchor>
        </w:drawing>
      </w:r>
    </w:p>
    <w:p w:rsidR="00C273D8" w:rsidRPr="0025019A" w:rsidRDefault="00C273D8" w:rsidP="00C273D8">
      <w:pPr>
        <w:jc w:val="both"/>
        <w:rPr>
          <w:rFonts w:asciiTheme="minorHAnsi" w:hAnsiTheme="minorHAnsi"/>
          <w:sz w:val="24"/>
          <w:szCs w:val="24"/>
        </w:rPr>
      </w:pPr>
      <w:r w:rsidRPr="0025019A">
        <w:rPr>
          <w:rFonts w:asciiTheme="minorHAnsi" w:hAnsiTheme="minorHAnsi"/>
          <w:sz w:val="24"/>
          <w:szCs w:val="24"/>
        </w:rPr>
        <w:t>The poet John Milton (1608-1674) was a younger contemporary of Michael Honywood at Christ’s College, Cambridge.  It is not surprising therefore, that Honywood owned several of Milton’s works, including this first edition of his epic poem on the Fall of Man,   “</w:t>
      </w:r>
      <w:r w:rsidRPr="0025019A">
        <w:rPr>
          <w:rFonts w:asciiTheme="minorHAnsi" w:hAnsiTheme="minorHAnsi"/>
          <w:i/>
          <w:iCs/>
          <w:sz w:val="24"/>
          <w:szCs w:val="24"/>
        </w:rPr>
        <w:t>Paradise Lost</w:t>
      </w:r>
      <w:r w:rsidRPr="0025019A">
        <w:rPr>
          <w:rFonts w:asciiTheme="minorHAnsi" w:hAnsiTheme="minorHAnsi"/>
          <w:sz w:val="24"/>
          <w:szCs w:val="24"/>
        </w:rPr>
        <w:t>.”</w:t>
      </w:r>
      <w:r w:rsidR="00FC4C94" w:rsidRPr="0025019A">
        <w:rPr>
          <w:rFonts w:asciiTheme="minorHAnsi" w:hAnsiTheme="minorHAnsi"/>
          <w:sz w:val="24"/>
          <w:szCs w:val="24"/>
        </w:rPr>
        <w:t xml:space="preserve">  The first edition consisted of 10 books with over 10,000 lines of verse.</w:t>
      </w:r>
    </w:p>
    <w:p w:rsidR="00D624B9" w:rsidRDefault="00D624B9" w:rsidP="00266D9D">
      <w:pPr>
        <w:rPr>
          <w:rFonts w:asciiTheme="minorHAnsi" w:hAnsiTheme="minorHAnsi"/>
          <w:b/>
          <w:sz w:val="24"/>
          <w:szCs w:val="24"/>
        </w:rPr>
      </w:pPr>
    </w:p>
    <w:p w:rsidR="00D624B9" w:rsidRDefault="00D624B9" w:rsidP="00266D9D">
      <w:pPr>
        <w:rPr>
          <w:rFonts w:asciiTheme="minorHAnsi" w:hAnsiTheme="minorHAnsi"/>
          <w:b/>
          <w:sz w:val="24"/>
          <w:szCs w:val="24"/>
        </w:rPr>
      </w:pPr>
    </w:p>
    <w:p w:rsidR="00EC022E" w:rsidRPr="00266D9D" w:rsidRDefault="00AF63B7" w:rsidP="00266D9D">
      <w:pPr>
        <w:rPr>
          <w:rFonts w:asciiTheme="minorHAnsi" w:hAnsiTheme="minorHAnsi"/>
          <w:b/>
          <w:sz w:val="24"/>
          <w:szCs w:val="24"/>
        </w:rPr>
      </w:pPr>
      <w:r>
        <w:rPr>
          <w:rFonts w:asciiTheme="minorHAnsi" w:hAnsiTheme="minorHAnsi"/>
          <w:noProof/>
          <w:sz w:val="24"/>
          <w:szCs w:val="24"/>
          <w:lang w:eastAsia="en-GB"/>
        </w:rPr>
        <w:drawing>
          <wp:anchor distT="0" distB="0" distL="114300" distR="114300" simplePos="0" relativeHeight="251665408" behindDoc="1" locked="0" layoutInCell="1" allowOverlap="1" wp14:anchorId="2B0B8831" wp14:editId="74747A77">
            <wp:simplePos x="0" y="0"/>
            <wp:positionH relativeFrom="column">
              <wp:posOffset>0</wp:posOffset>
            </wp:positionH>
            <wp:positionV relativeFrom="paragraph">
              <wp:posOffset>447675</wp:posOffset>
            </wp:positionV>
            <wp:extent cx="1428750" cy="2048510"/>
            <wp:effectExtent l="0" t="0" r="0" b="8890"/>
            <wp:wrapTight wrapText="bothSides">
              <wp:wrapPolygon edited="0">
                <wp:start x="0" y="0"/>
                <wp:lineTo x="0" y="21493"/>
                <wp:lineTo x="21312" y="21493"/>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oglyphick Bi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2048510"/>
                    </a:xfrm>
                    <a:prstGeom prst="rect">
                      <a:avLst/>
                    </a:prstGeom>
                  </pic:spPr>
                </pic:pic>
              </a:graphicData>
            </a:graphic>
            <wp14:sizeRelH relativeFrom="page">
              <wp14:pctWidth>0</wp14:pctWidth>
            </wp14:sizeRelH>
            <wp14:sizeRelV relativeFrom="page">
              <wp14:pctHeight>0</wp14:pctHeight>
            </wp14:sizeRelV>
          </wp:anchor>
        </w:drawing>
      </w:r>
      <w:r w:rsidR="00212D3F" w:rsidRPr="00266D9D">
        <w:rPr>
          <w:rFonts w:asciiTheme="minorHAnsi" w:hAnsiTheme="minorHAnsi"/>
          <w:b/>
          <w:sz w:val="24"/>
          <w:szCs w:val="24"/>
        </w:rPr>
        <w:t xml:space="preserve">A curious </w:t>
      </w:r>
      <w:proofErr w:type="spellStart"/>
      <w:r w:rsidR="00212D3F" w:rsidRPr="00266D9D">
        <w:rPr>
          <w:rFonts w:asciiTheme="minorHAnsi" w:hAnsiTheme="minorHAnsi"/>
          <w:b/>
          <w:sz w:val="24"/>
          <w:szCs w:val="24"/>
        </w:rPr>
        <w:t>h</w:t>
      </w:r>
      <w:r w:rsidR="00765FF0" w:rsidRPr="00266D9D">
        <w:rPr>
          <w:rFonts w:asciiTheme="minorHAnsi" w:hAnsiTheme="minorHAnsi"/>
          <w:b/>
          <w:sz w:val="24"/>
          <w:szCs w:val="24"/>
        </w:rPr>
        <w:t>ieroglyphick</w:t>
      </w:r>
      <w:proofErr w:type="spellEnd"/>
      <w:r w:rsidR="00765FF0" w:rsidRPr="00266D9D">
        <w:rPr>
          <w:rFonts w:asciiTheme="minorHAnsi" w:hAnsiTheme="minorHAnsi"/>
          <w:b/>
          <w:sz w:val="24"/>
          <w:szCs w:val="24"/>
        </w:rPr>
        <w:t xml:space="preserve"> </w:t>
      </w:r>
      <w:r w:rsidR="007412E9" w:rsidRPr="00266D9D">
        <w:rPr>
          <w:rFonts w:asciiTheme="minorHAnsi" w:hAnsiTheme="minorHAnsi"/>
          <w:b/>
          <w:sz w:val="24"/>
          <w:szCs w:val="24"/>
        </w:rPr>
        <w:t>Bible</w:t>
      </w:r>
      <w:r w:rsidR="00765FF0" w:rsidRPr="00266D9D">
        <w:rPr>
          <w:rFonts w:asciiTheme="minorHAnsi" w:hAnsiTheme="minorHAnsi"/>
          <w:b/>
          <w:sz w:val="24"/>
          <w:szCs w:val="24"/>
        </w:rPr>
        <w:t xml:space="preserve"> or select passages in the Old and New Testaments presented with emblematical figures for the amusement of youth….Printed in London, 1796</w:t>
      </w:r>
    </w:p>
    <w:p w:rsidR="00AF63B7" w:rsidRDefault="00AF63B7" w:rsidP="00212D3F">
      <w:pPr>
        <w:jc w:val="both"/>
        <w:rPr>
          <w:rFonts w:asciiTheme="minorHAnsi" w:hAnsiTheme="minorHAnsi"/>
          <w:sz w:val="24"/>
          <w:szCs w:val="24"/>
        </w:rPr>
      </w:pPr>
    </w:p>
    <w:p w:rsidR="00D624B9" w:rsidRDefault="00212D3F" w:rsidP="00D624B9">
      <w:pPr>
        <w:jc w:val="both"/>
        <w:rPr>
          <w:rFonts w:asciiTheme="minorHAnsi" w:hAnsiTheme="minorHAnsi"/>
          <w:sz w:val="24"/>
          <w:szCs w:val="24"/>
        </w:rPr>
      </w:pPr>
      <w:r w:rsidRPr="0025019A">
        <w:rPr>
          <w:rFonts w:asciiTheme="minorHAnsi" w:hAnsiTheme="minorHAnsi"/>
          <w:sz w:val="24"/>
          <w:szCs w:val="24"/>
        </w:rPr>
        <w:t>Those of us of a certain age may remember books like this from our childhood, where nouns were replaced with pictures in order to make the books more interesting and easier to read. This must have been a very popular book, as this is the 13</w:t>
      </w:r>
      <w:r w:rsidRPr="0025019A">
        <w:rPr>
          <w:rFonts w:asciiTheme="minorHAnsi" w:hAnsiTheme="minorHAnsi"/>
          <w:sz w:val="24"/>
          <w:szCs w:val="24"/>
          <w:vertAlign w:val="superscript"/>
        </w:rPr>
        <w:t>th</w:t>
      </w:r>
      <w:r w:rsidRPr="0025019A">
        <w:rPr>
          <w:rFonts w:asciiTheme="minorHAnsi" w:hAnsiTheme="minorHAnsi"/>
          <w:sz w:val="24"/>
          <w:szCs w:val="24"/>
        </w:rPr>
        <w:t xml:space="preserve"> edition since it was first published 13 years earlier in 1783.</w:t>
      </w:r>
    </w:p>
    <w:p w:rsidR="007412E9" w:rsidRPr="00D624B9" w:rsidRDefault="00AF63B7" w:rsidP="00D624B9">
      <w:pPr>
        <w:jc w:val="both"/>
        <w:rPr>
          <w:rFonts w:asciiTheme="minorHAnsi" w:hAnsiTheme="minorHAnsi"/>
          <w:sz w:val="24"/>
          <w:szCs w:val="24"/>
        </w:rPr>
      </w:pPr>
      <w:r>
        <w:rPr>
          <w:rFonts w:asciiTheme="minorHAnsi" w:hAnsiTheme="minorHAnsi"/>
          <w:noProof/>
          <w:sz w:val="24"/>
          <w:szCs w:val="24"/>
          <w:lang w:eastAsia="en-GB"/>
        </w:rPr>
        <w:lastRenderedPageBreak/>
        <w:drawing>
          <wp:anchor distT="0" distB="0" distL="114300" distR="114300" simplePos="0" relativeHeight="251668480" behindDoc="1" locked="0" layoutInCell="1" allowOverlap="1" wp14:anchorId="77049635" wp14:editId="060373CE">
            <wp:simplePos x="0" y="0"/>
            <wp:positionH relativeFrom="column">
              <wp:posOffset>0</wp:posOffset>
            </wp:positionH>
            <wp:positionV relativeFrom="paragraph">
              <wp:posOffset>315595</wp:posOffset>
            </wp:positionV>
            <wp:extent cx="1421130" cy="1381125"/>
            <wp:effectExtent l="0" t="0" r="7620" b="9525"/>
            <wp:wrapTight wrapText="bothSides">
              <wp:wrapPolygon edited="0">
                <wp:start x="0" y="0"/>
                <wp:lineTo x="0" y="21451"/>
                <wp:lineTo x="21426" y="21451"/>
                <wp:lineTo x="214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 03 18 Comeni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1130" cy="1381125"/>
                    </a:xfrm>
                    <a:prstGeom prst="rect">
                      <a:avLst/>
                    </a:prstGeom>
                  </pic:spPr>
                </pic:pic>
              </a:graphicData>
            </a:graphic>
            <wp14:sizeRelH relativeFrom="page">
              <wp14:pctWidth>0</wp14:pctWidth>
            </wp14:sizeRelH>
            <wp14:sizeRelV relativeFrom="page">
              <wp14:pctHeight>0</wp14:pctHeight>
            </wp14:sizeRelV>
          </wp:anchor>
        </w:drawing>
      </w:r>
      <w:r w:rsidR="007412E9" w:rsidRPr="00266D9D">
        <w:rPr>
          <w:rFonts w:asciiTheme="minorHAnsi" w:hAnsiTheme="minorHAnsi"/>
          <w:b/>
          <w:sz w:val="24"/>
          <w:szCs w:val="24"/>
        </w:rPr>
        <w:t>Comenius, Joannes Amos.  Orbis sensualium pictus      Printed in London, 1659</w:t>
      </w:r>
    </w:p>
    <w:p w:rsidR="007412E9" w:rsidRDefault="007412E9" w:rsidP="007412E9">
      <w:pPr>
        <w:jc w:val="both"/>
        <w:rPr>
          <w:rFonts w:asciiTheme="minorHAnsi" w:hAnsiTheme="minorHAnsi"/>
          <w:sz w:val="24"/>
          <w:szCs w:val="24"/>
        </w:rPr>
      </w:pPr>
      <w:r w:rsidRPr="0025019A">
        <w:rPr>
          <w:rFonts w:asciiTheme="minorHAnsi" w:hAnsiTheme="minorHAnsi"/>
          <w:sz w:val="24"/>
          <w:szCs w:val="24"/>
        </w:rPr>
        <w:t xml:space="preserve">Otherwise known as Commenius’s Visible World, this </w:t>
      </w:r>
      <w:r w:rsidR="003E0872" w:rsidRPr="0025019A">
        <w:rPr>
          <w:rFonts w:asciiTheme="minorHAnsi" w:hAnsiTheme="minorHAnsi"/>
          <w:sz w:val="24"/>
          <w:szCs w:val="24"/>
        </w:rPr>
        <w:t>little school book</w:t>
      </w:r>
      <w:r w:rsidRPr="0025019A">
        <w:rPr>
          <w:rFonts w:asciiTheme="minorHAnsi" w:hAnsiTheme="minorHAnsi"/>
          <w:sz w:val="24"/>
          <w:szCs w:val="24"/>
        </w:rPr>
        <w:t xml:space="preserve"> claims to include pictures of and the names of “</w:t>
      </w:r>
      <w:r w:rsidRPr="0025019A">
        <w:rPr>
          <w:rFonts w:asciiTheme="minorHAnsi" w:hAnsiTheme="minorHAnsi"/>
          <w:i/>
          <w:sz w:val="24"/>
          <w:szCs w:val="24"/>
        </w:rPr>
        <w:t>all the chief things that are in the world, and of Mens employments therein</w:t>
      </w:r>
      <w:r w:rsidRPr="0025019A">
        <w:rPr>
          <w:rFonts w:asciiTheme="minorHAnsi" w:hAnsiTheme="minorHAnsi"/>
          <w:sz w:val="24"/>
          <w:szCs w:val="24"/>
        </w:rPr>
        <w:t>”</w:t>
      </w:r>
      <w:r w:rsidR="00BF1D8B" w:rsidRPr="0025019A">
        <w:rPr>
          <w:rFonts w:asciiTheme="minorHAnsi" w:hAnsiTheme="minorHAnsi"/>
          <w:sz w:val="24"/>
          <w:szCs w:val="24"/>
        </w:rPr>
        <w:t xml:space="preserve"> as a means of </w:t>
      </w:r>
      <w:r w:rsidR="003E0872" w:rsidRPr="0025019A">
        <w:rPr>
          <w:rFonts w:asciiTheme="minorHAnsi" w:hAnsiTheme="minorHAnsi"/>
          <w:sz w:val="24"/>
          <w:szCs w:val="24"/>
        </w:rPr>
        <w:t xml:space="preserve">teaching children Latin. </w:t>
      </w:r>
      <w:r w:rsidR="00FB1265" w:rsidRPr="0025019A">
        <w:rPr>
          <w:rFonts w:asciiTheme="minorHAnsi" w:hAnsiTheme="minorHAnsi"/>
          <w:sz w:val="24"/>
          <w:szCs w:val="24"/>
        </w:rPr>
        <w:t xml:space="preserve">It is thought to be the first children’s picture book.  Originally published in 1658 in Latin and German, it was translated into English by Charles </w:t>
      </w:r>
      <w:proofErr w:type="spellStart"/>
      <w:r w:rsidR="00FB1265" w:rsidRPr="0025019A">
        <w:rPr>
          <w:rFonts w:asciiTheme="minorHAnsi" w:hAnsiTheme="minorHAnsi"/>
          <w:sz w:val="24"/>
          <w:szCs w:val="24"/>
        </w:rPr>
        <w:t>Hoole</w:t>
      </w:r>
      <w:proofErr w:type="spellEnd"/>
      <w:r w:rsidR="00FB1265" w:rsidRPr="0025019A">
        <w:rPr>
          <w:rFonts w:asciiTheme="minorHAnsi" w:hAnsiTheme="minorHAnsi"/>
          <w:sz w:val="24"/>
          <w:szCs w:val="24"/>
        </w:rPr>
        <w:t>.</w:t>
      </w:r>
    </w:p>
    <w:p w:rsidR="00AF63B7" w:rsidRPr="0025019A" w:rsidRDefault="00AF63B7" w:rsidP="007412E9">
      <w:pPr>
        <w:jc w:val="both"/>
        <w:rPr>
          <w:rFonts w:asciiTheme="minorHAnsi" w:hAnsiTheme="minorHAnsi"/>
          <w:sz w:val="24"/>
          <w:szCs w:val="24"/>
        </w:rPr>
      </w:pPr>
    </w:p>
    <w:p w:rsidR="00FB1265" w:rsidRPr="00266D9D" w:rsidRDefault="00AF63B7" w:rsidP="00266D9D">
      <w:pPr>
        <w:rPr>
          <w:rFonts w:asciiTheme="minorHAnsi" w:hAnsiTheme="minorHAnsi"/>
          <w:b/>
          <w:sz w:val="24"/>
          <w:szCs w:val="24"/>
        </w:rPr>
      </w:pPr>
      <w:r>
        <w:rPr>
          <w:rFonts w:asciiTheme="minorHAnsi" w:hAnsiTheme="minorHAnsi"/>
          <w:noProof/>
          <w:sz w:val="24"/>
          <w:szCs w:val="24"/>
          <w:lang w:eastAsia="en-GB"/>
        </w:rPr>
        <w:drawing>
          <wp:anchor distT="0" distB="0" distL="114300" distR="114300" simplePos="0" relativeHeight="251666432" behindDoc="1" locked="0" layoutInCell="1" allowOverlap="1" wp14:anchorId="36C49FD1" wp14:editId="3033E194">
            <wp:simplePos x="0" y="0"/>
            <wp:positionH relativeFrom="column">
              <wp:posOffset>0</wp:posOffset>
            </wp:positionH>
            <wp:positionV relativeFrom="paragraph">
              <wp:posOffset>309245</wp:posOffset>
            </wp:positionV>
            <wp:extent cx="1428750" cy="2038985"/>
            <wp:effectExtent l="0" t="0" r="0" b="0"/>
            <wp:wrapTight wrapText="bothSides">
              <wp:wrapPolygon edited="0">
                <wp:start x="0" y="0"/>
                <wp:lineTo x="0" y="21391"/>
                <wp:lineTo x="21312" y="21391"/>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05 04 Hu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0" cy="2038985"/>
                    </a:xfrm>
                    <a:prstGeom prst="rect">
                      <a:avLst/>
                    </a:prstGeom>
                  </pic:spPr>
                </pic:pic>
              </a:graphicData>
            </a:graphic>
            <wp14:sizeRelH relativeFrom="page">
              <wp14:pctWidth>0</wp14:pctWidth>
            </wp14:sizeRelH>
            <wp14:sizeRelV relativeFrom="page">
              <wp14:pctHeight>0</wp14:pctHeight>
            </wp14:sizeRelV>
          </wp:anchor>
        </w:drawing>
      </w:r>
      <w:proofErr w:type="gramStart"/>
      <w:r w:rsidR="00FB1265" w:rsidRPr="00266D9D">
        <w:rPr>
          <w:rFonts w:asciiTheme="minorHAnsi" w:hAnsiTheme="minorHAnsi"/>
          <w:b/>
          <w:sz w:val="24"/>
          <w:szCs w:val="24"/>
        </w:rPr>
        <w:t xml:space="preserve">Hues, </w:t>
      </w:r>
      <w:proofErr w:type="spellStart"/>
      <w:r w:rsidR="00FB1265" w:rsidRPr="00266D9D">
        <w:rPr>
          <w:rFonts w:asciiTheme="minorHAnsi" w:hAnsiTheme="minorHAnsi"/>
          <w:b/>
          <w:sz w:val="24"/>
          <w:szCs w:val="24"/>
        </w:rPr>
        <w:t>Robertus</w:t>
      </w:r>
      <w:proofErr w:type="spellEnd"/>
      <w:r w:rsidR="00FB1265" w:rsidRPr="00266D9D">
        <w:rPr>
          <w:rFonts w:asciiTheme="minorHAnsi" w:hAnsiTheme="minorHAnsi"/>
          <w:b/>
          <w:sz w:val="24"/>
          <w:szCs w:val="24"/>
        </w:rPr>
        <w:t>.</w:t>
      </w:r>
      <w:proofErr w:type="gramEnd"/>
      <w:r w:rsidR="00FB1265" w:rsidRPr="00266D9D">
        <w:rPr>
          <w:rFonts w:asciiTheme="minorHAnsi" w:hAnsiTheme="minorHAnsi"/>
          <w:b/>
          <w:sz w:val="24"/>
          <w:szCs w:val="24"/>
        </w:rPr>
        <w:t xml:space="preserve">  Tractatus de </w:t>
      </w:r>
      <w:proofErr w:type="spellStart"/>
      <w:r w:rsidR="00FB1265" w:rsidRPr="00266D9D">
        <w:rPr>
          <w:rFonts w:asciiTheme="minorHAnsi" w:hAnsiTheme="minorHAnsi"/>
          <w:b/>
          <w:sz w:val="24"/>
          <w:szCs w:val="24"/>
        </w:rPr>
        <w:t>globis</w:t>
      </w:r>
      <w:proofErr w:type="spellEnd"/>
      <w:r w:rsidR="00FB1265" w:rsidRPr="00266D9D">
        <w:rPr>
          <w:rFonts w:asciiTheme="minorHAnsi" w:hAnsiTheme="minorHAnsi"/>
          <w:b/>
          <w:sz w:val="24"/>
          <w:szCs w:val="24"/>
        </w:rPr>
        <w:t xml:space="preserve">, </w:t>
      </w:r>
      <w:proofErr w:type="spellStart"/>
      <w:r w:rsidR="00FB1265" w:rsidRPr="00266D9D">
        <w:rPr>
          <w:rFonts w:asciiTheme="minorHAnsi" w:hAnsiTheme="minorHAnsi"/>
          <w:b/>
          <w:sz w:val="24"/>
          <w:szCs w:val="24"/>
        </w:rPr>
        <w:t>coelesti</w:t>
      </w:r>
      <w:proofErr w:type="spellEnd"/>
      <w:r w:rsidR="00FB1265" w:rsidRPr="00266D9D">
        <w:rPr>
          <w:rFonts w:asciiTheme="minorHAnsi" w:hAnsiTheme="minorHAnsi"/>
          <w:b/>
          <w:sz w:val="24"/>
          <w:szCs w:val="24"/>
        </w:rPr>
        <w:t xml:space="preserve"> </w:t>
      </w:r>
      <w:proofErr w:type="gramStart"/>
      <w:r w:rsidR="00FB1265" w:rsidRPr="00266D9D">
        <w:rPr>
          <w:rFonts w:asciiTheme="minorHAnsi" w:hAnsiTheme="minorHAnsi"/>
          <w:b/>
          <w:sz w:val="24"/>
          <w:szCs w:val="24"/>
        </w:rPr>
        <w:t>et</w:t>
      </w:r>
      <w:proofErr w:type="gramEnd"/>
      <w:r w:rsidR="00FB1265" w:rsidRPr="00266D9D">
        <w:rPr>
          <w:rFonts w:asciiTheme="minorHAnsi" w:hAnsiTheme="minorHAnsi"/>
          <w:b/>
          <w:sz w:val="24"/>
          <w:szCs w:val="24"/>
        </w:rPr>
        <w:t xml:space="preserve"> </w:t>
      </w:r>
      <w:proofErr w:type="spellStart"/>
      <w:r w:rsidR="00FB1265" w:rsidRPr="00266D9D">
        <w:rPr>
          <w:rFonts w:asciiTheme="minorHAnsi" w:hAnsiTheme="minorHAnsi"/>
          <w:b/>
          <w:sz w:val="24"/>
          <w:szCs w:val="24"/>
        </w:rPr>
        <w:t>terrestri</w:t>
      </w:r>
      <w:proofErr w:type="spellEnd"/>
      <w:r w:rsidR="00FB1265" w:rsidRPr="00266D9D">
        <w:rPr>
          <w:rFonts w:asciiTheme="minorHAnsi" w:hAnsiTheme="minorHAnsi"/>
          <w:b/>
          <w:sz w:val="24"/>
          <w:szCs w:val="24"/>
        </w:rPr>
        <w:t>.  Printed in Amsterdam, 1617</w:t>
      </w:r>
    </w:p>
    <w:p w:rsidR="00AF63B7" w:rsidRDefault="00AF63B7" w:rsidP="00FB1265">
      <w:pPr>
        <w:jc w:val="both"/>
        <w:rPr>
          <w:rFonts w:asciiTheme="minorHAnsi" w:hAnsiTheme="minorHAnsi"/>
          <w:sz w:val="24"/>
          <w:szCs w:val="24"/>
        </w:rPr>
      </w:pPr>
    </w:p>
    <w:p w:rsidR="00FB1265" w:rsidRPr="00AF63B7" w:rsidRDefault="00253319" w:rsidP="00FB1265">
      <w:pPr>
        <w:jc w:val="both"/>
        <w:rPr>
          <w:rFonts w:asciiTheme="minorHAnsi" w:hAnsiTheme="minorHAnsi"/>
          <w:i/>
          <w:sz w:val="24"/>
          <w:szCs w:val="24"/>
        </w:rPr>
      </w:pPr>
      <w:r w:rsidRPr="0025019A">
        <w:rPr>
          <w:rFonts w:asciiTheme="minorHAnsi" w:hAnsiTheme="minorHAnsi"/>
          <w:sz w:val="24"/>
          <w:szCs w:val="24"/>
        </w:rPr>
        <w:t>Written in Latin, this boo</w:t>
      </w:r>
      <w:r w:rsidR="004B6C19" w:rsidRPr="0025019A">
        <w:rPr>
          <w:rFonts w:asciiTheme="minorHAnsi" w:hAnsiTheme="minorHAnsi"/>
          <w:sz w:val="24"/>
          <w:szCs w:val="24"/>
        </w:rPr>
        <w:t>k looks at all aspects of celestial and terrestrial globes</w:t>
      </w:r>
      <w:r w:rsidR="00DA66C1" w:rsidRPr="0025019A">
        <w:rPr>
          <w:rFonts w:asciiTheme="minorHAnsi" w:hAnsiTheme="minorHAnsi"/>
          <w:sz w:val="24"/>
          <w:szCs w:val="24"/>
        </w:rPr>
        <w:t xml:space="preserve">.  </w:t>
      </w:r>
      <w:r w:rsidR="00D51DE8" w:rsidRPr="0025019A">
        <w:rPr>
          <w:rFonts w:asciiTheme="minorHAnsi" w:hAnsiTheme="minorHAnsi"/>
          <w:sz w:val="24"/>
          <w:szCs w:val="24"/>
        </w:rPr>
        <w:t>It was written by Robert Hues, an English mathematician and geographer, who had studied navigation at a school set up by Sir Walter Raleigh.  His “Treatise on globes, celestial and terrestrial and their use” was first printed in 1593.  This 1617 edition is the 6</w:t>
      </w:r>
      <w:r w:rsidR="00D51DE8" w:rsidRPr="0025019A">
        <w:rPr>
          <w:rFonts w:asciiTheme="minorHAnsi" w:hAnsiTheme="minorHAnsi"/>
          <w:sz w:val="24"/>
          <w:szCs w:val="24"/>
          <w:vertAlign w:val="superscript"/>
        </w:rPr>
        <w:t>th</w:t>
      </w:r>
      <w:r w:rsidR="00D51DE8" w:rsidRPr="0025019A">
        <w:rPr>
          <w:rFonts w:asciiTheme="minorHAnsi" w:hAnsiTheme="minorHAnsi"/>
          <w:sz w:val="24"/>
          <w:szCs w:val="24"/>
        </w:rPr>
        <w:t xml:space="preserve"> printing “</w:t>
      </w:r>
      <w:r w:rsidR="00D51DE8" w:rsidRPr="0025019A">
        <w:rPr>
          <w:rFonts w:asciiTheme="minorHAnsi" w:hAnsiTheme="minorHAnsi"/>
          <w:i/>
          <w:sz w:val="24"/>
          <w:szCs w:val="24"/>
        </w:rPr>
        <w:t>now enlarged by elegant pictures and drawings</w:t>
      </w:r>
      <w:r w:rsidR="00D51DE8" w:rsidRPr="0025019A">
        <w:rPr>
          <w:rFonts w:asciiTheme="minorHAnsi" w:hAnsiTheme="minorHAnsi"/>
          <w:sz w:val="24"/>
          <w:szCs w:val="24"/>
        </w:rPr>
        <w:t>”.</w:t>
      </w:r>
    </w:p>
    <w:p w:rsidR="00AF63B7" w:rsidRDefault="00AF63B7" w:rsidP="00AF31E6">
      <w:pPr>
        <w:rPr>
          <w:rFonts w:asciiTheme="minorHAnsi" w:hAnsiTheme="minorHAnsi" w:cs="Arial"/>
          <w:b/>
          <w:sz w:val="24"/>
          <w:szCs w:val="24"/>
          <w:lang w:val="en"/>
        </w:rPr>
      </w:pPr>
    </w:p>
    <w:p w:rsidR="00AF63B7" w:rsidRDefault="00AF63B7" w:rsidP="00AF31E6">
      <w:pPr>
        <w:rPr>
          <w:rFonts w:asciiTheme="minorHAnsi" w:hAnsiTheme="minorHAnsi" w:cs="Arial"/>
          <w:b/>
          <w:sz w:val="24"/>
          <w:szCs w:val="24"/>
          <w:lang w:val="en"/>
        </w:rPr>
      </w:pPr>
    </w:p>
    <w:p w:rsidR="00AF31E6" w:rsidRPr="00266D9D" w:rsidRDefault="00AF31E6" w:rsidP="00AF31E6">
      <w:pPr>
        <w:rPr>
          <w:rFonts w:asciiTheme="minorHAnsi" w:hAnsiTheme="minorHAnsi" w:cs="Arial"/>
          <w:b/>
          <w:sz w:val="24"/>
          <w:szCs w:val="24"/>
          <w:lang w:val="en"/>
        </w:rPr>
      </w:pPr>
      <w:bookmarkStart w:id="0" w:name="_GoBack"/>
      <w:bookmarkEnd w:id="0"/>
      <w:r w:rsidRPr="00266D9D">
        <w:rPr>
          <w:rFonts w:asciiTheme="minorHAnsi" w:hAnsiTheme="minorHAnsi" w:cs="Arial"/>
          <w:b/>
          <w:sz w:val="24"/>
          <w:szCs w:val="24"/>
          <w:lang w:val="en"/>
        </w:rPr>
        <w:t xml:space="preserve">Mercator, Gerardus.  </w:t>
      </w:r>
      <w:proofErr w:type="gramStart"/>
      <w:r w:rsidRPr="00266D9D">
        <w:rPr>
          <w:rFonts w:asciiTheme="minorHAnsi" w:hAnsiTheme="minorHAnsi" w:cs="Arial"/>
          <w:b/>
          <w:sz w:val="24"/>
          <w:szCs w:val="24"/>
          <w:lang w:val="en"/>
        </w:rPr>
        <w:t>Atlas novus sive descriptio geographica totius orbis terrarum.</w:t>
      </w:r>
      <w:proofErr w:type="gramEnd"/>
      <w:r w:rsidRPr="00266D9D">
        <w:rPr>
          <w:rFonts w:asciiTheme="minorHAnsi" w:hAnsiTheme="minorHAnsi" w:cs="Arial"/>
          <w:b/>
          <w:sz w:val="24"/>
          <w:szCs w:val="24"/>
          <w:lang w:val="en"/>
        </w:rPr>
        <w:t xml:space="preserve">  Printed in Amsterdam, 1638</w:t>
      </w:r>
    </w:p>
    <w:p w:rsidR="00ED1901" w:rsidRPr="0025019A" w:rsidRDefault="00AF63B7" w:rsidP="00AF31E6">
      <w:pPr>
        <w:rPr>
          <w:rFonts w:asciiTheme="minorHAnsi" w:hAnsiTheme="minorHAnsi" w:cs="Arial"/>
          <w:sz w:val="24"/>
          <w:szCs w:val="24"/>
          <w:lang w:val="en"/>
        </w:rPr>
      </w:pPr>
      <w:r>
        <w:rPr>
          <w:rFonts w:asciiTheme="minorHAnsi" w:hAnsiTheme="minorHAnsi" w:cs="Arial"/>
          <w:noProof/>
          <w:sz w:val="24"/>
          <w:szCs w:val="24"/>
          <w:lang w:eastAsia="en-GB"/>
        </w:rPr>
        <w:drawing>
          <wp:anchor distT="0" distB="0" distL="114300" distR="114300" simplePos="0" relativeHeight="251667456" behindDoc="1" locked="0" layoutInCell="1" allowOverlap="1" wp14:anchorId="7EA0468F" wp14:editId="65BFD94D">
            <wp:simplePos x="0" y="0"/>
            <wp:positionH relativeFrom="column">
              <wp:posOffset>-56515</wp:posOffset>
            </wp:positionH>
            <wp:positionV relativeFrom="paragraph">
              <wp:posOffset>43180</wp:posOffset>
            </wp:positionV>
            <wp:extent cx="1590675" cy="1219835"/>
            <wp:effectExtent l="0" t="0" r="9525" b="0"/>
            <wp:wrapTight wrapText="bothSides">
              <wp:wrapPolygon edited="0">
                <wp:start x="0" y="0"/>
                <wp:lineTo x="0" y="21251"/>
                <wp:lineTo x="21471" y="21251"/>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01 01 Mercat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675" cy="1219835"/>
                    </a:xfrm>
                    <a:prstGeom prst="rect">
                      <a:avLst/>
                    </a:prstGeom>
                  </pic:spPr>
                </pic:pic>
              </a:graphicData>
            </a:graphic>
            <wp14:sizeRelH relativeFrom="page">
              <wp14:pctWidth>0</wp14:pctWidth>
            </wp14:sizeRelH>
            <wp14:sizeRelV relativeFrom="page">
              <wp14:pctHeight>0</wp14:pctHeight>
            </wp14:sizeRelV>
          </wp:anchor>
        </w:drawing>
      </w:r>
      <w:r w:rsidR="00ED1901" w:rsidRPr="0025019A">
        <w:rPr>
          <w:rFonts w:asciiTheme="minorHAnsi" w:hAnsiTheme="minorHAnsi" w:cs="Arial"/>
          <w:sz w:val="24"/>
          <w:szCs w:val="24"/>
          <w:lang w:val="en"/>
        </w:rPr>
        <w:t>The Cathedral library is fortunate to possess several early atlases, including this example by the renowned Flemish cartographer, Mercator (1512-1594).</w:t>
      </w:r>
      <w:r w:rsidR="00AB1A5E" w:rsidRPr="0025019A">
        <w:rPr>
          <w:rFonts w:asciiTheme="minorHAnsi" w:hAnsiTheme="minorHAnsi" w:cs="Arial"/>
          <w:sz w:val="24"/>
          <w:szCs w:val="24"/>
          <w:lang w:val="en"/>
        </w:rPr>
        <w:t xml:space="preserve">  Mercator</w:t>
      </w:r>
      <w:r>
        <w:rPr>
          <w:rFonts w:asciiTheme="minorHAnsi" w:hAnsiTheme="minorHAnsi" w:cs="Arial"/>
          <w:sz w:val="24"/>
          <w:szCs w:val="24"/>
          <w:lang w:val="en"/>
        </w:rPr>
        <w:t xml:space="preserve"> was one of the founders of the </w:t>
      </w:r>
      <w:r w:rsidR="00AB1A5E" w:rsidRPr="0025019A">
        <w:rPr>
          <w:rFonts w:asciiTheme="minorHAnsi" w:hAnsiTheme="minorHAnsi" w:cs="Arial"/>
          <w:sz w:val="24"/>
          <w:szCs w:val="24"/>
          <w:lang w:val="en"/>
        </w:rPr>
        <w:t>Flemish School of Cartography.  This copy was owned by Michael Honywood, the library’s greatest benefactor.</w:t>
      </w:r>
    </w:p>
    <w:sectPr w:rsidR="00ED1901" w:rsidRPr="0025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5"/>
    <w:rsid w:val="00003BC0"/>
    <w:rsid w:val="000C7D6C"/>
    <w:rsid w:val="0013731C"/>
    <w:rsid w:val="00212D3F"/>
    <w:rsid w:val="0025019A"/>
    <w:rsid w:val="00253319"/>
    <w:rsid w:val="00256241"/>
    <w:rsid w:val="00266D9D"/>
    <w:rsid w:val="00291520"/>
    <w:rsid w:val="002A27A9"/>
    <w:rsid w:val="002D076C"/>
    <w:rsid w:val="003E0872"/>
    <w:rsid w:val="0044491A"/>
    <w:rsid w:val="004A6D42"/>
    <w:rsid w:val="004B6C19"/>
    <w:rsid w:val="004B7B0E"/>
    <w:rsid w:val="00506748"/>
    <w:rsid w:val="00525CD7"/>
    <w:rsid w:val="005434B7"/>
    <w:rsid w:val="0057517D"/>
    <w:rsid w:val="005A6778"/>
    <w:rsid w:val="005B3621"/>
    <w:rsid w:val="005B581D"/>
    <w:rsid w:val="00625E1A"/>
    <w:rsid w:val="006D3FBB"/>
    <w:rsid w:val="007412E9"/>
    <w:rsid w:val="007605C1"/>
    <w:rsid w:val="0076153F"/>
    <w:rsid w:val="00765FF0"/>
    <w:rsid w:val="007C0375"/>
    <w:rsid w:val="00815363"/>
    <w:rsid w:val="00860FD6"/>
    <w:rsid w:val="00862AA1"/>
    <w:rsid w:val="00A62669"/>
    <w:rsid w:val="00A66420"/>
    <w:rsid w:val="00AB1A5E"/>
    <w:rsid w:val="00AB69D8"/>
    <w:rsid w:val="00AF31E6"/>
    <w:rsid w:val="00AF63B7"/>
    <w:rsid w:val="00B647B3"/>
    <w:rsid w:val="00BF1D8B"/>
    <w:rsid w:val="00C170DC"/>
    <w:rsid w:val="00C273D8"/>
    <w:rsid w:val="00D51DE8"/>
    <w:rsid w:val="00D624B9"/>
    <w:rsid w:val="00D76601"/>
    <w:rsid w:val="00D92B8A"/>
    <w:rsid w:val="00DA66C1"/>
    <w:rsid w:val="00DE666F"/>
    <w:rsid w:val="00E510C0"/>
    <w:rsid w:val="00E71482"/>
    <w:rsid w:val="00EB13BD"/>
    <w:rsid w:val="00EC022E"/>
    <w:rsid w:val="00ED1901"/>
    <w:rsid w:val="00FB1265"/>
    <w:rsid w:val="00FB6625"/>
    <w:rsid w:val="00FC2968"/>
    <w:rsid w:val="00FC4C94"/>
    <w:rsid w:val="00FE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53F"/>
    <w:rPr>
      <w:color w:val="0000FF"/>
      <w:u w:val="single"/>
    </w:rPr>
  </w:style>
  <w:style w:type="paragraph" w:styleId="BalloonText">
    <w:name w:val="Balloon Text"/>
    <w:basedOn w:val="Normal"/>
    <w:link w:val="BalloonTextChar"/>
    <w:uiPriority w:val="99"/>
    <w:semiHidden/>
    <w:unhideWhenUsed/>
    <w:rsid w:val="00A626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53F"/>
    <w:rPr>
      <w:color w:val="0000FF"/>
      <w:u w:val="single"/>
    </w:rPr>
  </w:style>
  <w:style w:type="paragraph" w:styleId="BalloonText">
    <w:name w:val="Balloon Text"/>
    <w:basedOn w:val="Normal"/>
    <w:link w:val="BalloonTextChar"/>
    <w:uiPriority w:val="99"/>
    <w:semiHidden/>
    <w:unhideWhenUsed/>
    <w:rsid w:val="00A626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5</cp:revision>
  <cp:lastPrinted>2017-08-31T09:51:00Z</cp:lastPrinted>
  <dcterms:created xsi:type="dcterms:W3CDTF">2017-08-30T13:32:00Z</dcterms:created>
  <dcterms:modified xsi:type="dcterms:W3CDTF">2017-08-31T11:00:00Z</dcterms:modified>
</cp:coreProperties>
</file>