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F582" w14:textId="77777777" w:rsidR="00BF1FFA" w:rsidRPr="003A375D" w:rsidRDefault="003A375D">
      <w:pPr>
        <w:rPr>
          <w:b/>
        </w:rPr>
      </w:pPr>
      <w:r w:rsidRPr="003A375D">
        <w:rPr>
          <w:b/>
        </w:rPr>
        <w:t xml:space="preserve">Lincoln cathedral </w:t>
      </w:r>
    </w:p>
    <w:p w14:paraId="27B67D8E" w14:textId="77777777" w:rsidR="003A375D" w:rsidRPr="003A375D" w:rsidRDefault="003A375D">
      <w:pPr>
        <w:rPr>
          <w:b/>
        </w:rPr>
      </w:pPr>
      <w:r w:rsidRPr="003A375D">
        <w:rPr>
          <w:b/>
        </w:rPr>
        <w:t>Accessibility guide 2023</w:t>
      </w:r>
    </w:p>
    <w:p w14:paraId="1EFB77D8" w14:textId="77777777" w:rsidR="003A375D" w:rsidRPr="003A375D" w:rsidRDefault="003A375D" w:rsidP="003A375D">
      <w:pPr>
        <w:rPr>
          <w:b/>
        </w:rPr>
      </w:pPr>
      <w:r w:rsidRPr="003A375D">
        <w:rPr>
          <w:b/>
        </w:rPr>
        <w:t>Welcome</w:t>
      </w:r>
    </w:p>
    <w:p w14:paraId="30316958" w14:textId="77777777" w:rsidR="003A375D" w:rsidRPr="003A375D" w:rsidRDefault="003A375D" w:rsidP="003A375D">
      <w:r w:rsidRPr="003A375D">
        <w:t xml:space="preserve">Welcome to </w:t>
      </w:r>
      <w:r>
        <w:t>L</w:t>
      </w:r>
      <w:r w:rsidRPr="003A375D">
        <w:t xml:space="preserve">incoln </w:t>
      </w:r>
      <w:r>
        <w:t>C</w:t>
      </w:r>
      <w:r w:rsidRPr="003A375D">
        <w:t xml:space="preserve">athedral; a place of worship and pilgrimage for 950 years. Services still take place every day and we are open 363 days a year for visitors to experience this beautiful historic building, and we hope that you take away wonderful memories of your time in </w:t>
      </w:r>
      <w:r>
        <w:t>L</w:t>
      </w:r>
      <w:r w:rsidRPr="003A375D">
        <w:t xml:space="preserve">incoln. </w:t>
      </w:r>
    </w:p>
    <w:p w14:paraId="72A32092" w14:textId="77777777" w:rsidR="003A375D" w:rsidRPr="003A375D" w:rsidRDefault="003A375D" w:rsidP="003A375D">
      <w:r w:rsidRPr="003A375D">
        <w:t xml:space="preserve">The cathedral’s ground floor footprint (with the exception of smaller chapels) is fully accessible for wheelchair users, and we do all we can to cater for specific access requirements.  </w:t>
      </w:r>
    </w:p>
    <w:p w14:paraId="77256571" w14:textId="77777777" w:rsidR="003A375D" w:rsidRPr="003A375D" w:rsidRDefault="003A375D" w:rsidP="003A375D">
      <w:r w:rsidRPr="003A375D">
        <w:t xml:space="preserve">Should you require further information or additional assistance, please contact us so that we may help you to plan your visit. </w:t>
      </w:r>
    </w:p>
    <w:p w14:paraId="70B1892C" w14:textId="77777777" w:rsidR="003A375D" w:rsidRDefault="003A375D">
      <w:r w:rsidRPr="003A375D">
        <w:rPr>
          <w:noProof/>
        </w:rPr>
        <w:drawing>
          <wp:inline distT="0" distB="0" distL="0" distR="0" wp14:anchorId="1D71B70D" wp14:editId="2E881E34">
            <wp:extent cx="5731510" cy="3844290"/>
            <wp:effectExtent l="0" t="0" r="2540" b="3810"/>
            <wp:docPr id="3" name="Picture 2">
              <a:extLst xmlns:a="http://schemas.openxmlformats.org/drawingml/2006/main">
                <a:ext uri="{FF2B5EF4-FFF2-40B4-BE49-F238E27FC236}">
                  <a16:creationId xmlns:a16="http://schemas.microsoft.com/office/drawing/2014/main" id="{5B666A30-B3B2-AA4F-9905-0D79A5107E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B666A30-B3B2-AA4F-9905-0D79A5107E57}"/>
                        </a:ext>
                      </a:extLst>
                    </pic:cNvPr>
                    <pic:cNvPicPr>
                      <a:picLocks noChangeAspect="1"/>
                    </pic:cNvPicPr>
                  </pic:nvPicPr>
                  <pic:blipFill>
                    <a:blip r:embed="rId8"/>
                    <a:srcRect/>
                    <a:stretch/>
                  </pic:blipFill>
                  <pic:spPr>
                    <a:xfrm>
                      <a:off x="0" y="0"/>
                      <a:ext cx="5731510" cy="3844290"/>
                    </a:xfrm>
                    <a:prstGeom prst="rect">
                      <a:avLst/>
                    </a:prstGeom>
                  </pic:spPr>
                </pic:pic>
              </a:graphicData>
            </a:graphic>
          </wp:inline>
        </w:drawing>
      </w:r>
    </w:p>
    <w:p w14:paraId="65E85731" w14:textId="77777777" w:rsidR="003A375D" w:rsidRPr="003A375D" w:rsidRDefault="003A375D" w:rsidP="003A375D">
      <w:pPr>
        <w:rPr>
          <w:b/>
        </w:rPr>
      </w:pPr>
      <w:r w:rsidRPr="003A375D">
        <w:rPr>
          <w:b/>
        </w:rPr>
        <w:t xml:space="preserve">Lincoln </w:t>
      </w:r>
      <w:r>
        <w:rPr>
          <w:b/>
        </w:rPr>
        <w:t>C</w:t>
      </w:r>
      <w:r w:rsidRPr="003A375D">
        <w:rPr>
          <w:b/>
        </w:rPr>
        <w:t>athedral at a glance</w:t>
      </w:r>
    </w:p>
    <w:p w14:paraId="1D65D688" w14:textId="77777777" w:rsidR="003A375D" w:rsidRPr="003A375D" w:rsidRDefault="003A375D" w:rsidP="003A375D">
      <w:pPr>
        <w:rPr>
          <w:b/>
        </w:rPr>
      </w:pPr>
      <w:r w:rsidRPr="003A375D">
        <w:rPr>
          <w:b/>
        </w:rPr>
        <w:t>Level access</w:t>
      </w:r>
    </w:p>
    <w:p w14:paraId="66E3F02D" w14:textId="77777777" w:rsidR="003A375D" w:rsidRPr="003A375D" w:rsidRDefault="003A375D" w:rsidP="003A375D">
      <w:r w:rsidRPr="003A375D">
        <w:t>There is level access from minster yard (ln2 1px) into the cathedral via the main entrance. The cathedral’s visitor centre also has step-free access into the shop and café.</w:t>
      </w:r>
    </w:p>
    <w:p w14:paraId="5181E735" w14:textId="77777777" w:rsidR="003A375D" w:rsidRPr="003A375D" w:rsidRDefault="003A375D" w:rsidP="003A375D">
      <w:r w:rsidRPr="003A375D">
        <w:t>The main cathedral floor is step-free except for some small chapels.  There is a platform lift to provide access from the cathedral to the visitor centre. There are four lifts available in the visitor centre to provide access from the roadside into the building and to the first floor.</w:t>
      </w:r>
    </w:p>
    <w:p w14:paraId="7F8FB591" w14:textId="77777777" w:rsidR="003A375D" w:rsidRPr="003A375D" w:rsidRDefault="003A375D" w:rsidP="003A375D">
      <w:pPr>
        <w:rPr>
          <w:b/>
        </w:rPr>
      </w:pPr>
      <w:r w:rsidRPr="003A375D">
        <w:rPr>
          <w:b/>
        </w:rPr>
        <w:t>Hearing</w:t>
      </w:r>
    </w:p>
    <w:p w14:paraId="4735694C" w14:textId="77777777" w:rsidR="00DA7329" w:rsidRPr="003A375D" w:rsidRDefault="00B02465" w:rsidP="003A375D">
      <w:pPr>
        <w:numPr>
          <w:ilvl w:val="0"/>
          <w:numId w:val="1"/>
        </w:numPr>
      </w:pPr>
      <w:r w:rsidRPr="003A375D">
        <w:t>A hearing loop is available at the welcome desk, shop and in the community rooms</w:t>
      </w:r>
    </w:p>
    <w:p w14:paraId="6715588E" w14:textId="77777777" w:rsidR="003A375D" w:rsidRPr="003A375D" w:rsidRDefault="003A375D" w:rsidP="003A375D">
      <w:r w:rsidRPr="003A375D">
        <w:t xml:space="preserve">      </w:t>
      </w:r>
    </w:p>
    <w:p w14:paraId="38F33885" w14:textId="77777777" w:rsidR="003A375D" w:rsidRPr="003A375D" w:rsidRDefault="003A375D" w:rsidP="003A375D">
      <w:pPr>
        <w:rPr>
          <w:b/>
        </w:rPr>
      </w:pPr>
      <w:r w:rsidRPr="003A375D">
        <w:rPr>
          <w:b/>
        </w:rPr>
        <w:lastRenderedPageBreak/>
        <w:t>Visual</w:t>
      </w:r>
    </w:p>
    <w:p w14:paraId="65CC2699" w14:textId="77777777" w:rsidR="00DA7329" w:rsidRPr="003A375D" w:rsidRDefault="00B02465" w:rsidP="003A375D">
      <w:pPr>
        <w:numPr>
          <w:ilvl w:val="0"/>
          <w:numId w:val="2"/>
        </w:numPr>
      </w:pPr>
      <w:r w:rsidRPr="003A375D">
        <w:t>Glass doors have contrast markings</w:t>
      </w:r>
    </w:p>
    <w:p w14:paraId="63F1A514" w14:textId="77777777" w:rsidR="00DA7329" w:rsidRPr="003A375D" w:rsidRDefault="00B02465" w:rsidP="003A375D">
      <w:pPr>
        <w:numPr>
          <w:ilvl w:val="0"/>
          <w:numId w:val="2"/>
        </w:numPr>
      </w:pPr>
      <w:r w:rsidRPr="003A375D">
        <w:t>Orders of service are available in large print</w:t>
      </w:r>
    </w:p>
    <w:p w14:paraId="4856E6E0" w14:textId="77777777" w:rsidR="00DA7329" w:rsidRPr="003A375D" w:rsidRDefault="00B02465" w:rsidP="003A375D">
      <w:pPr>
        <w:numPr>
          <w:ilvl w:val="0"/>
          <w:numId w:val="2"/>
        </w:numPr>
      </w:pPr>
      <w:r w:rsidRPr="003A375D">
        <w:t>Carvings may be touched</w:t>
      </w:r>
    </w:p>
    <w:p w14:paraId="48E40DD2" w14:textId="77777777" w:rsidR="00DA7329" w:rsidRPr="003A375D" w:rsidRDefault="00B02465" w:rsidP="003A375D">
      <w:pPr>
        <w:numPr>
          <w:ilvl w:val="0"/>
          <w:numId w:val="2"/>
        </w:numPr>
      </w:pPr>
      <w:r w:rsidRPr="003A375D">
        <w:t>Welcome leaflet is available in large print</w:t>
      </w:r>
    </w:p>
    <w:p w14:paraId="6FF30116" w14:textId="77777777" w:rsidR="00DA7329" w:rsidRPr="003A375D" w:rsidRDefault="00B02465" w:rsidP="003A375D">
      <w:pPr>
        <w:numPr>
          <w:ilvl w:val="0"/>
          <w:numId w:val="2"/>
        </w:numPr>
      </w:pPr>
      <w:r w:rsidRPr="003A375D">
        <w:t>Café menus are available in large print</w:t>
      </w:r>
    </w:p>
    <w:p w14:paraId="587D93FD" w14:textId="77777777" w:rsidR="003A375D" w:rsidRPr="003A375D" w:rsidRDefault="003A375D" w:rsidP="003A375D">
      <w:pPr>
        <w:rPr>
          <w:b/>
        </w:rPr>
      </w:pPr>
      <w:r w:rsidRPr="003A375D">
        <w:rPr>
          <w:b/>
        </w:rPr>
        <w:t>General</w:t>
      </w:r>
    </w:p>
    <w:p w14:paraId="64A3396F" w14:textId="77777777" w:rsidR="00DA7329" w:rsidRPr="003A375D" w:rsidRDefault="00B02465" w:rsidP="003A375D">
      <w:pPr>
        <w:numPr>
          <w:ilvl w:val="0"/>
          <w:numId w:val="3"/>
        </w:numPr>
      </w:pPr>
      <w:r w:rsidRPr="003A375D">
        <w:t>Carers and companions enjoy free admission to the cathedral and to cathedral-run events</w:t>
      </w:r>
    </w:p>
    <w:p w14:paraId="64DF4012" w14:textId="77777777" w:rsidR="00DA7329" w:rsidRPr="003A375D" w:rsidRDefault="00B02465" w:rsidP="003A375D">
      <w:pPr>
        <w:numPr>
          <w:ilvl w:val="0"/>
          <w:numId w:val="3"/>
        </w:numPr>
      </w:pPr>
      <w:r w:rsidRPr="003A375D">
        <w:t>Staff have undertaken disability and inclusivity awareness training</w:t>
      </w:r>
    </w:p>
    <w:p w14:paraId="63A9F031" w14:textId="77777777" w:rsidR="003A375D" w:rsidRDefault="00B02465" w:rsidP="003A375D">
      <w:pPr>
        <w:numPr>
          <w:ilvl w:val="0"/>
          <w:numId w:val="3"/>
        </w:numPr>
      </w:pPr>
      <w:r w:rsidRPr="003A375D">
        <w:t xml:space="preserve">Some staff and volunteers have enhanced training in areas </w:t>
      </w:r>
      <w:proofErr w:type="gramStart"/>
      <w:r w:rsidRPr="003A375D">
        <w:t>such  as</w:t>
      </w:r>
      <w:proofErr w:type="gramEnd"/>
      <w:r w:rsidRPr="003A375D">
        <w:t xml:space="preserve"> age, autism and dementia awareness</w:t>
      </w:r>
    </w:p>
    <w:p w14:paraId="09707919" w14:textId="77777777" w:rsidR="003A375D" w:rsidRPr="003A375D" w:rsidRDefault="003A375D" w:rsidP="003A375D">
      <w:r w:rsidRPr="003A375D">
        <w:rPr>
          <w:b/>
          <w:bCs/>
        </w:rPr>
        <w:t>Assistance dogs</w:t>
      </w:r>
    </w:p>
    <w:p w14:paraId="3AE259C6" w14:textId="77777777" w:rsidR="003A375D" w:rsidRPr="003A375D" w:rsidRDefault="003A375D" w:rsidP="003A375D">
      <w:r w:rsidRPr="003A375D">
        <w:t>Lincoln cathedral is a dog-friendly site</w:t>
      </w:r>
    </w:p>
    <w:p w14:paraId="189AC26B" w14:textId="77777777" w:rsidR="003A375D" w:rsidRPr="003A375D" w:rsidRDefault="003A375D" w:rsidP="003A375D">
      <w:r w:rsidRPr="003A375D">
        <w:t xml:space="preserve">Assistance dogs are permitted throughout the site  </w:t>
      </w:r>
    </w:p>
    <w:p w14:paraId="04215346" w14:textId="77777777" w:rsidR="003A375D" w:rsidRPr="003A375D" w:rsidRDefault="003A375D" w:rsidP="003A375D">
      <w:r w:rsidRPr="003A375D">
        <w:t>Water is available in the visitor centre</w:t>
      </w:r>
    </w:p>
    <w:p w14:paraId="0D845416" w14:textId="77777777" w:rsidR="003A375D" w:rsidRPr="003A375D" w:rsidRDefault="003A375D" w:rsidP="003A375D">
      <w:r w:rsidRPr="003A375D">
        <w:rPr>
          <w:b/>
          <w:bCs/>
        </w:rPr>
        <w:t>Quiet area</w:t>
      </w:r>
    </w:p>
    <w:p w14:paraId="289A978D" w14:textId="77777777" w:rsidR="003A375D" w:rsidRDefault="003A375D" w:rsidP="003A375D">
      <w:r w:rsidRPr="003A375D">
        <w:t>Should you require a quiet area, please speak to a member of staff who will be able to provide access to a chapel</w:t>
      </w:r>
    </w:p>
    <w:p w14:paraId="4DB4C19B" w14:textId="77777777" w:rsidR="003A375D" w:rsidRPr="003A375D" w:rsidRDefault="003A375D" w:rsidP="003A375D"/>
    <w:p w14:paraId="2A7438CB" w14:textId="77777777" w:rsidR="003A375D" w:rsidRPr="003A375D" w:rsidRDefault="003A375D" w:rsidP="003A375D">
      <w:pPr>
        <w:rPr>
          <w:b/>
        </w:rPr>
      </w:pPr>
      <w:r w:rsidRPr="003A375D">
        <w:rPr>
          <w:b/>
        </w:rPr>
        <w:t xml:space="preserve">Travelling to </w:t>
      </w:r>
      <w:r>
        <w:rPr>
          <w:b/>
        </w:rPr>
        <w:t>L</w:t>
      </w:r>
      <w:r w:rsidRPr="003A375D">
        <w:rPr>
          <w:b/>
        </w:rPr>
        <w:t xml:space="preserve">incoln </w:t>
      </w:r>
      <w:r>
        <w:rPr>
          <w:b/>
        </w:rPr>
        <w:t>C</w:t>
      </w:r>
      <w:r w:rsidRPr="003A375D">
        <w:rPr>
          <w:b/>
        </w:rPr>
        <w:t xml:space="preserve">athedral </w:t>
      </w:r>
    </w:p>
    <w:p w14:paraId="47B38349" w14:textId="77777777" w:rsidR="003A375D" w:rsidRPr="003A375D" w:rsidRDefault="003A375D" w:rsidP="003A375D">
      <w:r w:rsidRPr="003A375D">
        <w:t xml:space="preserve">Lincoln </w:t>
      </w:r>
      <w:r>
        <w:t>C</w:t>
      </w:r>
      <w:r w:rsidRPr="003A375D">
        <w:t xml:space="preserve">athedral </w:t>
      </w:r>
    </w:p>
    <w:p w14:paraId="4CC0628F" w14:textId="77777777" w:rsidR="003A375D" w:rsidRPr="003A375D" w:rsidRDefault="003A375D" w:rsidP="003A375D">
      <w:r w:rsidRPr="003A375D">
        <w:t xml:space="preserve">Minster </w:t>
      </w:r>
      <w:r>
        <w:t>Y</w:t>
      </w:r>
      <w:r w:rsidRPr="003A375D">
        <w:t>ard</w:t>
      </w:r>
    </w:p>
    <w:p w14:paraId="0B91D607" w14:textId="77777777" w:rsidR="003A375D" w:rsidRPr="003A375D" w:rsidRDefault="003A375D" w:rsidP="003A375D">
      <w:r w:rsidRPr="003A375D">
        <w:t>Lincoln</w:t>
      </w:r>
    </w:p>
    <w:p w14:paraId="74CC885B" w14:textId="77777777" w:rsidR="003A375D" w:rsidRPr="003A375D" w:rsidRDefault="003A375D" w:rsidP="003A375D">
      <w:r w:rsidRPr="003A375D">
        <w:t>L</w:t>
      </w:r>
      <w:r>
        <w:t>N</w:t>
      </w:r>
      <w:r w:rsidRPr="003A375D">
        <w:t>2 1</w:t>
      </w:r>
      <w:r>
        <w:t>PX</w:t>
      </w:r>
    </w:p>
    <w:p w14:paraId="659805A4" w14:textId="77777777" w:rsidR="003A375D" w:rsidRPr="003A375D" w:rsidRDefault="003A375D" w:rsidP="003A375D">
      <w:r w:rsidRPr="003A375D">
        <w:t>01522 561600</w:t>
      </w:r>
    </w:p>
    <w:p w14:paraId="141D44B7" w14:textId="77777777" w:rsidR="003A375D" w:rsidRPr="003A375D" w:rsidRDefault="003A375D" w:rsidP="003A375D">
      <w:pPr>
        <w:rPr>
          <w:b/>
        </w:rPr>
      </w:pPr>
      <w:r w:rsidRPr="003A375D">
        <w:rPr>
          <w:b/>
        </w:rPr>
        <w:t>Travelling by train</w:t>
      </w:r>
    </w:p>
    <w:p w14:paraId="41E1D5AE" w14:textId="77777777" w:rsidR="003A375D" w:rsidRPr="003A375D" w:rsidRDefault="003A375D" w:rsidP="003A375D">
      <w:r w:rsidRPr="003A375D">
        <w:t xml:space="preserve">The nearest train station is </w:t>
      </w:r>
      <w:r>
        <w:t>L</w:t>
      </w:r>
      <w:r w:rsidRPr="003A375D">
        <w:t xml:space="preserve">incoln </w:t>
      </w:r>
      <w:r>
        <w:t>C</w:t>
      </w:r>
      <w:r w:rsidRPr="003A375D">
        <w:t xml:space="preserve">entral, located 0.9miles from </w:t>
      </w:r>
      <w:r>
        <w:t>L</w:t>
      </w:r>
      <w:r w:rsidRPr="003A375D">
        <w:t xml:space="preserve">incoln </w:t>
      </w:r>
      <w:r>
        <w:t>C</w:t>
      </w:r>
      <w:r w:rsidRPr="003A375D">
        <w:t xml:space="preserve">athedral. The station is operated by </w:t>
      </w:r>
      <w:r>
        <w:t>E</w:t>
      </w:r>
      <w:r w:rsidRPr="003A375D">
        <w:t xml:space="preserve">ast </w:t>
      </w:r>
      <w:r>
        <w:t>M</w:t>
      </w:r>
      <w:r w:rsidRPr="003A375D">
        <w:t xml:space="preserve">idland </w:t>
      </w:r>
      <w:r>
        <w:t>T</w:t>
      </w:r>
      <w:r w:rsidRPr="003A375D">
        <w:t>rains.</w:t>
      </w:r>
    </w:p>
    <w:p w14:paraId="0FCF4CB4" w14:textId="77777777" w:rsidR="003A375D" w:rsidRPr="003A375D" w:rsidRDefault="003A375D" w:rsidP="003A375D">
      <w:r w:rsidRPr="003A375D">
        <w:t>The station is fully accessible for wheelchair users with ramps for train access and lifts between platforms.</w:t>
      </w:r>
    </w:p>
    <w:p w14:paraId="1EBE5CBA" w14:textId="77777777" w:rsidR="003A375D" w:rsidRPr="003A375D" w:rsidRDefault="003A375D" w:rsidP="003A375D">
      <w:r w:rsidRPr="003A375D">
        <w:t>There are visual and audible announcements at the station</w:t>
      </w:r>
      <w:r w:rsidR="00B02465">
        <w:t>.</w:t>
      </w:r>
    </w:p>
    <w:p w14:paraId="07F7FC0D" w14:textId="77777777" w:rsidR="003A375D" w:rsidRPr="003A375D" w:rsidRDefault="003A375D" w:rsidP="003A375D">
      <w:r w:rsidRPr="003A375D">
        <w:t xml:space="preserve"> </w:t>
      </w:r>
      <w:r w:rsidR="00B02465">
        <w:t>A</w:t>
      </w:r>
      <w:r w:rsidRPr="003A375D">
        <w:t xml:space="preserve">ll taxis at </w:t>
      </w:r>
      <w:r>
        <w:t>L</w:t>
      </w:r>
      <w:r w:rsidRPr="003A375D">
        <w:t xml:space="preserve">incoln </w:t>
      </w:r>
      <w:r>
        <w:t>C</w:t>
      </w:r>
      <w:r w:rsidRPr="003A375D">
        <w:t>entral are wheelchair accessible</w:t>
      </w:r>
      <w:r w:rsidR="00B02465">
        <w:t>.</w:t>
      </w:r>
    </w:p>
    <w:p w14:paraId="4F8D4634" w14:textId="77777777" w:rsidR="003A375D" w:rsidRPr="003A375D" w:rsidRDefault="003A375D" w:rsidP="003A375D">
      <w:pPr>
        <w:rPr>
          <w:b/>
        </w:rPr>
      </w:pPr>
      <w:r w:rsidRPr="003A375D">
        <w:rPr>
          <w:b/>
        </w:rPr>
        <w:lastRenderedPageBreak/>
        <w:t xml:space="preserve"> </w:t>
      </w:r>
    </w:p>
    <w:p w14:paraId="79CB1DAA" w14:textId="77777777" w:rsidR="003A375D" w:rsidRPr="003A375D" w:rsidRDefault="003A375D" w:rsidP="003A375D">
      <w:pPr>
        <w:rPr>
          <w:b/>
        </w:rPr>
      </w:pPr>
      <w:r w:rsidRPr="003A375D">
        <w:rPr>
          <w:b/>
        </w:rPr>
        <w:t>Travelling by taxi</w:t>
      </w:r>
    </w:p>
    <w:p w14:paraId="003E0EBA" w14:textId="77777777" w:rsidR="003A375D" w:rsidRPr="003A375D" w:rsidRDefault="003A375D" w:rsidP="003A375D">
      <w:r w:rsidRPr="003A375D">
        <w:t>Lincoln has several taxi operators within the city.</w:t>
      </w:r>
    </w:p>
    <w:p w14:paraId="67C7B4BC" w14:textId="77777777" w:rsidR="003A375D" w:rsidRPr="003A375D" w:rsidRDefault="003A375D" w:rsidP="003A375D">
      <w:r w:rsidRPr="003A375D">
        <w:t xml:space="preserve">To guarantee availability of accessible vehicles, pre-booking is essential. </w:t>
      </w:r>
    </w:p>
    <w:p w14:paraId="736D6EDB" w14:textId="77777777" w:rsidR="003A375D" w:rsidRPr="003A375D" w:rsidRDefault="003A375D" w:rsidP="003A375D">
      <w:r w:rsidRPr="003A375D">
        <w:t>Handsome cabs - 01522 545352</w:t>
      </w:r>
    </w:p>
    <w:p w14:paraId="4842B8A0" w14:textId="77777777" w:rsidR="003A375D" w:rsidRPr="003A375D" w:rsidRDefault="003A375D" w:rsidP="003A375D">
      <w:r w:rsidRPr="003A375D">
        <w:t xml:space="preserve">Marks passenger services – 01522 793 816 </w:t>
      </w:r>
    </w:p>
    <w:p w14:paraId="42B1AFB6" w14:textId="77777777" w:rsidR="003A375D" w:rsidRPr="003A375D" w:rsidRDefault="008A6BCA" w:rsidP="003A375D">
      <w:hyperlink r:id="rId9" w:history="1">
        <w:r w:rsidR="003A375D" w:rsidRPr="003A375D">
          <w:rPr>
            <w:rStyle w:val="Hyperlink"/>
          </w:rPr>
          <w:t>https://markstg.com/passenger-transport-lincolnshire/</w:t>
        </w:r>
      </w:hyperlink>
    </w:p>
    <w:p w14:paraId="35AEADF0" w14:textId="77777777" w:rsidR="003A375D" w:rsidRDefault="003A375D"/>
    <w:p w14:paraId="09539B58" w14:textId="77777777" w:rsidR="003A375D" w:rsidRPr="003A375D" w:rsidRDefault="003A375D" w:rsidP="003A375D">
      <w:pPr>
        <w:rPr>
          <w:b/>
        </w:rPr>
      </w:pPr>
      <w:r w:rsidRPr="003A375D">
        <w:rPr>
          <w:b/>
        </w:rPr>
        <w:t>Travelling by public transport</w:t>
      </w:r>
    </w:p>
    <w:p w14:paraId="677B3990" w14:textId="77777777" w:rsidR="003A375D" w:rsidRPr="003A375D" w:rsidRDefault="003A375D" w:rsidP="003A375D">
      <w:r w:rsidRPr="003A375D">
        <w:t xml:space="preserve">Most stagecoach buses and all pc coach buses are wheelchair accessible and operate throughout the city centre. </w:t>
      </w:r>
    </w:p>
    <w:p w14:paraId="7D5C24CC" w14:textId="77777777" w:rsidR="003A375D" w:rsidRPr="003A375D" w:rsidRDefault="003A375D" w:rsidP="003A375D">
      <w:r w:rsidRPr="003A375D">
        <w:t xml:space="preserve">The park &amp; ride service is also accessible, and. Runs </w:t>
      </w:r>
      <w:r w:rsidR="00B02465">
        <w:t>M</w:t>
      </w:r>
      <w:r w:rsidRPr="003A375D">
        <w:t xml:space="preserve">onday to </w:t>
      </w:r>
      <w:r w:rsidR="00B02465">
        <w:t>S</w:t>
      </w:r>
      <w:r w:rsidRPr="003A375D">
        <w:t xml:space="preserve">aturday from 7am to 6.20pm (8am on </w:t>
      </w:r>
      <w:r w:rsidR="00B02465">
        <w:t>S</w:t>
      </w:r>
      <w:r w:rsidRPr="003A375D">
        <w:t>aturdays).</w:t>
      </w:r>
    </w:p>
    <w:p w14:paraId="52FC9DFE" w14:textId="77777777" w:rsidR="003A375D" w:rsidRPr="003A375D" w:rsidRDefault="003A375D" w:rsidP="003A375D">
      <w:r w:rsidRPr="003A375D">
        <w:t xml:space="preserve">The </w:t>
      </w:r>
      <w:r w:rsidR="00B02465">
        <w:t>L</w:t>
      </w:r>
      <w:r w:rsidRPr="003A375D">
        <w:t xml:space="preserve">incoln open-top tour bus is accessible and runs </w:t>
      </w:r>
      <w:r w:rsidR="00B02465">
        <w:t>M</w:t>
      </w:r>
      <w:r w:rsidRPr="003A375D">
        <w:t xml:space="preserve">arch to </w:t>
      </w:r>
      <w:r w:rsidR="00B02465">
        <w:t>O</w:t>
      </w:r>
      <w:r w:rsidRPr="003A375D">
        <w:t xml:space="preserve">ctober. The tour bus operates a live audible commentary.  </w:t>
      </w:r>
    </w:p>
    <w:p w14:paraId="40460B17" w14:textId="77777777" w:rsidR="003A375D" w:rsidRPr="003A375D" w:rsidRDefault="003A375D" w:rsidP="003A375D">
      <w:r w:rsidRPr="003A375D">
        <w:t>Both the park &amp; ride and tour bus stop outside the cathedral.</w:t>
      </w:r>
    </w:p>
    <w:p w14:paraId="5A2447D2" w14:textId="77777777" w:rsidR="003A375D" w:rsidRDefault="003A375D"/>
    <w:p w14:paraId="3CE434A8" w14:textId="77777777" w:rsidR="003A375D" w:rsidRPr="003A375D" w:rsidRDefault="003A375D" w:rsidP="003A375D">
      <w:pPr>
        <w:rPr>
          <w:b/>
        </w:rPr>
      </w:pPr>
      <w:r w:rsidRPr="003A375D">
        <w:rPr>
          <w:b/>
        </w:rPr>
        <w:t>Car parking</w:t>
      </w:r>
    </w:p>
    <w:p w14:paraId="19C4E40E" w14:textId="77777777" w:rsidR="003A375D" w:rsidRPr="003A375D" w:rsidRDefault="003A375D" w:rsidP="003A375D">
      <w:r w:rsidRPr="003A375D">
        <w:t xml:space="preserve">Lincoln </w:t>
      </w:r>
      <w:r w:rsidR="00B02465">
        <w:t>C</w:t>
      </w:r>
      <w:r w:rsidRPr="003A375D">
        <w:t xml:space="preserve">ity </w:t>
      </w:r>
      <w:r w:rsidR="00B02465">
        <w:t>C</w:t>
      </w:r>
      <w:r w:rsidRPr="003A375D">
        <w:t xml:space="preserve">ouncil car parks allow all blue badge holders one additional free hour parking for every hour purchased. </w:t>
      </w:r>
    </w:p>
    <w:p w14:paraId="316DAA74" w14:textId="77777777" w:rsidR="003A375D" w:rsidRPr="003A375D" w:rsidRDefault="003A375D" w:rsidP="003A375D">
      <w:r w:rsidRPr="003A375D">
        <w:t>There are several on-street zones for blue badge holders around the city and cathedral quarter.</w:t>
      </w:r>
    </w:p>
    <w:p w14:paraId="5730F4EA" w14:textId="77777777" w:rsidR="003A375D" w:rsidRPr="003A375D" w:rsidRDefault="003A375D" w:rsidP="003A375D">
      <w:r w:rsidRPr="003A375D">
        <w:t>The nearest car park to the cathedral with accessible spaces is:</w:t>
      </w:r>
    </w:p>
    <w:p w14:paraId="0C308782" w14:textId="77777777" w:rsidR="003A375D" w:rsidRPr="003A375D" w:rsidRDefault="003A375D" w:rsidP="003A375D">
      <w:r w:rsidRPr="003A375D">
        <w:t xml:space="preserve"> </w:t>
      </w:r>
    </w:p>
    <w:p w14:paraId="3CCB392E" w14:textId="77777777" w:rsidR="00DA7329" w:rsidRPr="003A375D" w:rsidRDefault="003A375D" w:rsidP="003A375D">
      <w:pPr>
        <w:numPr>
          <w:ilvl w:val="0"/>
          <w:numId w:val="4"/>
        </w:numPr>
      </w:pPr>
      <w:r w:rsidRPr="003A375D">
        <w:t>Westgate 1 &amp; 3 - ln1 3bg</w:t>
      </w:r>
    </w:p>
    <w:p w14:paraId="5B5D60F7" w14:textId="77777777" w:rsidR="003A375D" w:rsidRPr="003A375D" w:rsidRDefault="003A375D" w:rsidP="003A375D">
      <w:r w:rsidRPr="003A375D">
        <w:t xml:space="preserve"> </w:t>
      </w:r>
    </w:p>
    <w:p w14:paraId="285DD9F8" w14:textId="77777777" w:rsidR="003A375D" w:rsidRPr="003A375D" w:rsidRDefault="003A375D" w:rsidP="003A375D">
      <w:r w:rsidRPr="003A375D">
        <w:t xml:space="preserve">There are many other accessible car parks in </w:t>
      </w:r>
      <w:r w:rsidR="00B02465">
        <w:t>L</w:t>
      </w:r>
      <w:r w:rsidRPr="003A375D">
        <w:t xml:space="preserve">incoln.  Please visit the </w:t>
      </w:r>
      <w:r w:rsidR="00B02465">
        <w:t>Lin</w:t>
      </w:r>
      <w:r w:rsidRPr="003A375D">
        <w:t xml:space="preserve">coln </w:t>
      </w:r>
      <w:r w:rsidR="00B02465">
        <w:t>C</w:t>
      </w:r>
      <w:r w:rsidRPr="003A375D">
        <w:t xml:space="preserve">ity </w:t>
      </w:r>
      <w:r w:rsidR="00B02465">
        <w:t>C</w:t>
      </w:r>
      <w:r w:rsidRPr="003A375D">
        <w:t xml:space="preserve">ouncil website for further details: </w:t>
      </w:r>
    </w:p>
    <w:p w14:paraId="337FCAB3" w14:textId="77777777" w:rsidR="003A375D" w:rsidRPr="003A375D" w:rsidRDefault="008A6BCA" w:rsidP="003A375D">
      <w:hyperlink r:id="rId10" w:history="1">
        <w:proofErr w:type="spellStart"/>
        <w:r w:rsidR="003A375D" w:rsidRPr="003A375D">
          <w:rPr>
            <w:rStyle w:val="Hyperlink"/>
          </w:rPr>
          <w:t>lincoln</w:t>
        </w:r>
        <w:proofErr w:type="spellEnd"/>
        <w:r w:rsidR="003A375D" w:rsidRPr="003A375D">
          <w:rPr>
            <w:rStyle w:val="Hyperlink"/>
          </w:rPr>
          <w:t xml:space="preserve"> city council car parks</w:t>
        </w:r>
      </w:hyperlink>
    </w:p>
    <w:p w14:paraId="488FF311" w14:textId="77777777" w:rsidR="003A375D" w:rsidRPr="003A375D" w:rsidRDefault="003A375D" w:rsidP="003A375D">
      <w:pPr>
        <w:rPr>
          <w:b/>
        </w:rPr>
      </w:pPr>
      <w:r w:rsidRPr="003A375D">
        <w:rPr>
          <w:b/>
        </w:rPr>
        <w:t xml:space="preserve">Exploring </w:t>
      </w:r>
      <w:r w:rsidR="00B02465">
        <w:rPr>
          <w:b/>
        </w:rPr>
        <w:t>L</w:t>
      </w:r>
      <w:r w:rsidRPr="003A375D">
        <w:rPr>
          <w:b/>
        </w:rPr>
        <w:t>incoln city centre</w:t>
      </w:r>
    </w:p>
    <w:p w14:paraId="556CBC4D" w14:textId="77777777" w:rsidR="003A375D" w:rsidRPr="003A375D" w:rsidRDefault="003A375D" w:rsidP="003A375D">
      <w:r w:rsidRPr="003A375D">
        <w:t xml:space="preserve">You can find out more about accessible breaks in </w:t>
      </w:r>
      <w:r w:rsidR="00B02465">
        <w:t>L</w:t>
      </w:r>
      <w:r w:rsidRPr="003A375D">
        <w:t xml:space="preserve">incoln by visiting the </w:t>
      </w:r>
      <w:r w:rsidR="00B02465">
        <w:t>V</w:t>
      </w:r>
      <w:r w:rsidRPr="003A375D">
        <w:t xml:space="preserve">isit </w:t>
      </w:r>
      <w:r w:rsidR="00B02465">
        <w:t>L</w:t>
      </w:r>
      <w:r w:rsidRPr="003A375D">
        <w:t xml:space="preserve">incoln website:  </w:t>
      </w:r>
    </w:p>
    <w:p w14:paraId="4780A9BE" w14:textId="77777777" w:rsidR="003A375D" w:rsidRPr="003A375D" w:rsidRDefault="008A6BCA" w:rsidP="003A375D">
      <w:hyperlink r:id="rId11" w:history="1">
        <w:r w:rsidR="003A375D" w:rsidRPr="003A375D">
          <w:rPr>
            <w:rStyle w:val="Hyperlink"/>
          </w:rPr>
          <w:t>accessible city breaks</w:t>
        </w:r>
      </w:hyperlink>
    </w:p>
    <w:p w14:paraId="2DFCBAB6" w14:textId="77777777" w:rsidR="003A375D" w:rsidRPr="003A375D" w:rsidRDefault="008A6BCA" w:rsidP="003A375D">
      <w:hyperlink r:id="rId12" w:history="1">
        <w:r w:rsidR="003A375D" w:rsidRPr="003A375D">
          <w:rPr>
            <w:rStyle w:val="Hyperlink"/>
          </w:rPr>
          <w:t xml:space="preserve">exploring </w:t>
        </w:r>
        <w:proofErr w:type="spellStart"/>
        <w:r w:rsidR="003A375D" w:rsidRPr="003A375D">
          <w:rPr>
            <w:rStyle w:val="Hyperlink"/>
          </w:rPr>
          <w:t>lincoln</w:t>
        </w:r>
        <w:proofErr w:type="spellEnd"/>
      </w:hyperlink>
    </w:p>
    <w:p w14:paraId="5393A60B" w14:textId="77777777" w:rsidR="003A375D" w:rsidRPr="003A375D" w:rsidRDefault="008A6BCA" w:rsidP="003A375D">
      <w:hyperlink r:id="rId13" w:history="1">
        <w:r w:rsidR="003A375D" w:rsidRPr="003A375D">
          <w:rPr>
            <w:rStyle w:val="Hyperlink"/>
          </w:rPr>
          <w:t>accessible travel</w:t>
        </w:r>
      </w:hyperlink>
    </w:p>
    <w:p w14:paraId="6255CA3D" w14:textId="77777777" w:rsidR="003A375D" w:rsidRPr="003A375D" w:rsidRDefault="003A375D" w:rsidP="003A375D">
      <w:r w:rsidRPr="003A375D">
        <w:lastRenderedPageBreak/>
        <w:t>Please note: steep hill, which connects the city centre with the cathedral quarter is not accessible for those with mobility needs or wheelchair users. This is due to the cobbled ground and steep incline.</w:t>
      </w:r>
    </w:p>
    <w:p w14:paraId="103C62A0" w14:textId="77777777" w:rsidR="003A375D" w:rsidRPr="003A375D" w:rsidRDefault="003A375D">
      <w:pPr>
        <w:rPr>
          <w:b/>
        </w:rPr>
      </w:pPr>
      <w:r w:rsidRPr="003A375D">
        <w:rPr>
          <w:b/>
        </w:rPr>
        <w:t xml:space="preserve">Exploring </w:t>
      </w:r>
      <w:r w:rsidR="00B02465">
        <w:rPr>
          <w:b/>
        </w:rPr>
        <w:t>L</w:t>
      </w:r>
      <w:r w:rsidRPr="003A375D">
        <w:rPr>
          <w:b/>
        </w:rPr>
        <w:t xml:space="preserve">incoln </w:t>
      </w:r>
      <w:r w:rsidR="00B02465">
        <w:rPr>
          <w:b/>
        </w:rPr>
        <w:t>C</w:t>
      </w:r>
      <w:r w:rsidRPr="003A375D">
        <w:rPr>
          <w:b/>
        </w:rPr>
        <w:t>athedral</w:t>
      </w:r>
    </w:p>
    <w:p w14:paraId="77A04D24" w14:textId="77777777" w:rsidR="003A375D" w:rsidRPr="003A375D" w:rsidRDefault="003A375D" w:rsidP="003A375D">
      <w:pPr>
        <w:rPr>
          <w:b/>
        </w:rPr>
      </w:pPr>
      <w:r w:rsidRPr="003A375D">
        <w:rPr>
          <w:b/>
        </w:rPr>
        <w:t>Arrival</w:t>
      </w:r>
    </w:p>
    <w:p w14:paraId="5BBC670C" w14:textId="77777777" w:rsidR="003A375D" w:rsidRPr="003A375D" w:rsidRDefault="003A375D" w:rsidP="003A375D">
      <w:r w:rsidRPr="003A375D">
        <w:t xml:space="preserve">There is level access from </w:t>
      </w:r>
      <w:r w:rsidR="00B02465">
        <w:t>M</w:t>
      </w:r>
      <w:r w:rsidRPr="003A375D">
        <w:t xml:space="preserve">inster </w:t>
      </w:r>
      <w:r w:rsidR="00B02465">
        <w:t>Y</w:t>
      </w:r>
      <w:r w:rsidRPr="003A375D">
        <w:t xml:space="preserve">ard to the main entrance. Minster </w:t>
      </w:r>
      <w:r w:rsidR="00B02465">
        <w:t>Y</w:t>
      </w:r>
      <w:r w:rsidRPr="003A375D">
        <w:t>ard is predominantly cobbled.</w:t>
      </w:r>
    </w:p>
    <w:p w14:paraId="65CA12B2" w14:textId="77777777" w:rsidR="003A375D" w:rsidRPr="003A375D" w:rsidRDefault="003A375D" w:rsidP="003A375D">
      <w:r w:rsidRPr="003A375D">
        <w:t xml:space="preserve">The entrance doorway is narrow. Should you require wider access, please contact a member of staff, by calling 01522 561600 or by visiting the welcome desk. They will be able to assist by offering an alternative entrance. </w:t>
      </w:r>
    </w:p>
    <w:p w14:paraId="143C209E" w14:textId="77777777" w:rsidR="003A375D" w:rsidRPr="003A375D" w:rsidRDefault="003A375D" w:rsidP="003A375D">
      <w:r w:rsidRPr="003A375D">
        <w:t xml:space="preserve">Upon entry, automatic glass doors open towards you, providing access into the cathedral. </w:t>
      </w:r>
    </w:p>
    <w:p w14:paraId="61BBFABA" w14:textId="77777777" w:rsidR="003A375D" w:rsidRDefault="003A375D"/>
    <w:p w14:paraId="038EADA8" w14:textId="77777777" w:rsidR="003A375D" w:rsidRPr="003A375D" w:rsidRDefault="003A375D" w:rsidP="003A375D">
      <w:pPr>
        <w:rPr>
          <w:b/>
        </w:rPr>
      </w:pPr>
      <w:r w:rsidRPr="003A375D">
        <w:rPr>
          <w:b/>
        </w:rPr>
        <w:t>Welcome desk</w:t>
      </w:r>
    </w:p>
    <w:p w14:paraId="13A8B1B8" w14:textId="77777777" w:rsidR="003A375D" w:rsidRPr="003A375D" w:rsidRDefault="003A375D" w:rsidP="003A375D">
      <w:r w:rsidRPr="003A375D">
        <w:t>Information leaflets are available in a number of languages and in large print.</w:t>
      </w:r>
    </w:p>
    <w:p w14:paraId="49B68F59" w14:textId="77777777" w:rsidR="003A375D" w:rsidRPr="003A375D" w:rsidRDefault="003A375D" w:rsidP="003A375D">
      <w:r w:rsidRPr="003A375D">
        <w:t>A portable hearing loop is available.</w:t>
      </w:r>
    </w:p>
    <w:p w14:paraId="7BA62950" w14:textId="77777777" w:rsidR="003A375D" w:rsidRPr="003A375D" w:rsidRDefault="003A375D" w:rsidP="003A375D">
      <w:r w:rsidRPr="003A375D">
        <w:t>Wheelchairs are available to use at no cost.</w:t>
      </w:r>
    </w:p>
    <w:p w14:paraId="308BD60E" w14:textId="77777777" w:rsidR="003A375D" w:rsidRDefault="003A375D" w:rsidP="003A375D">
      <w:r w:rsidRPr="003A375D">
        <w:t xml:space="preserve">The cathedral operates an admission charge 10am – 4pm </w:t>
      </w:r>
      <w:r w:rsidR="00B02465">
        <w:t>M</w:t>
      </w:r>
      <w:r w:rsidRPr="003A375D">
        <w:t xml:space="preserve">onday to </w:t>
      </w:r>
      <w:r w:rsidR="00B02465">
        <w:t>S</w:t>
      </w:r>
      <w:r w:rsidRPr="003A375D">
        <w:t>aturday</w:t>
      </w:r>
      <w:r>
        <w:t xml:space="preserve"> and 11.30am to 2.30pm </w:t>
      </w:r>
      <w:r w:rsidR="00B02465">
        <w:t>S</w:t>
      </w:r>
      <w:r>
        <w:t>unday</w:t>
      </w:r>
      <w:r w:rsidRPr="003A375D">
        <w:t xml:space="preserve">. Carers and companions enjoy complimentary admission.  </w:t>
      </w:r>
    </w:p>
    <w:p w14:paraId="7F9F9174" w14:textId="77777777" w:rsidR="003A375D" w:rsidRPr="003A375D" w:rsidRDefault="003A375D" w:rsidP="003A375D"/>
    <w:p w14:paraId="279BFC17" w14:textId="77777777" w:rsidR="003A375D" w:rsidRPr="003A375D" w:rsidRDefault="003A375D" w:rsidP="003A375D">
      <w:pPr>
        <w:rPr>
          <w:b/>
        </w:rPr>
      </w:pPr>
      <w:r w:rsidRPr="003A375D">
        <w:rPr>
          <w:b/>
        </w:rPr>
        <w:t xml:space="preserve">Exploring the cathedral  </w:t>
      </w:r>
    </w:p>
    <w:p w14:paraId="2622B607" w14:textId="77777777" w:rsidR="003A375D" w:rsidRPr="003A375D" w:rsidRDefault="003A375D" w:rsidP="003A375D">
      <w:r w:rsidRPr="003A375D">
        <w:t xml:space="preserve">The cathedral floor is flat; however, it is uneven in places due to the nature of the medieval stonework. </w:t>
      </w:r>
    </w:p>
    <w:p w14:paraId="1CAE02D0" w14:textId="77777777" w:rsidR="003A375D" w:rsidRPr="003A375D" w:rsidRDefault="003A375D" w:rsidP="003A375D">
      <w:r w:rsidRPr="003A375D">
        <w:t>Seating is available throughout the cathedral by use of benches and chairs. Visitors may also sit on the stone ledges in the nave.</w:t>
      </w:r>
    </w:p>
    <w:p w14:paraId="5AAE97FD" w14:textId="77777777" w:rsidR="003A375D" w:rsidRPr="003A375D" w:rsidRDefault="003A375D" w:rsidP="003A375D">
      <w:r w:rsidRPr="003A375D">
        <w:t xml:space="preserve">Ramps are located throughout the cathedral to allow level access into the aisles and </w:t>
      </w:r>
      <w:r w:rsidR="00B02465">
        <w:t>S</w:t>
      </w:r>
      <w:r w:rsidRPr="003A375D">
        <w:t xml:space="preserve">t </w:t>
      </w:r>
      <w:r w:rsidR="00B02465">
        <w:t>H</w:t>
      </w:r>
      <w:r w:rsidRPr="003A375D">
        <w:t xml:space="preserve">ugh’s </w:t>
      </w:r>
      <w:r w:rsidR="00B02465">
        <w:t>C</w:t>
      </w:r>
      <w:r w:rsidRPr="003A375D">
        <w:t xml:space="preserve">hoir. </w:t>
      </w:r>
    </w:p>
    <w:p w14:paraId="7709A81D" w14:textId="77777777" w:rsidR="003A375D" w:rsidRPr="003A375D" w:rsidRDefault="003A375D" w:rsidP="003A375D">
      <w:r w:rsidRPr="003A375D">
        <w:t xml:space="preserve">Small chapels are inaccessible to those unable to use steps due to the historic fabric of the building. </w:t>
      </w:r>
    </w:p>
    <w:p w14:paraId="48834D42" w14:textId="77777777" w:rsidR="003A375D" w:rsidRDefault="003A375D"/>
    <w:p w14:paraId="7037A607" w14:textId="77777777" w:rsidR="003A375D" w:rsidRPr="00B02465" w:rsidRDefault="003A375D" w:rsidP="003A375D">
      <w:pPr>
        <w:rPr>
          <w:b/>
        </w:rPr>
      </w:pPr>
      <w:r w:rsidRPr="003A375D">
        <w:rPr>
          <w:b/>
        </w:rPr>
        <w:t>Guided tours</w:t>
      </w:r>
    </w:p>
    <w:p w14:paraId="21E95E92" w14:textId="77777777" w:rsidR="003A375D" w:rsidRPr="003A375D" w:rsidRDefault="003A375D" w:rsidP="003A375D">
      <w:r w:rsidRPr="003A375D">
        <w:t>Upper floor tours involve climbing between 150 and 350 steps.</w:t>
      </w:r>
    </w:p>
    <w:p w14:paraId="10DDBC9E" w14:textId="77777777" w:rsidR="003A375D" w:rsidRPr="003A375D" w:rsidRDefault="003A375D" w:rsidP="003A375D">
      <w:r w:rsidRPr="003A375D">
        <w:t>No under 14s are permitted.</w:t>
      </w:r>
    </w:p>
    <w:p w14:paraId="2599A801" w14:textId="77777777" w:rsidR="003A375D" w:rsidRPr="003A375D" w:rsidRDefault="003A375D" w:rsidP="003A375D">
      <w:r w:rsidRPr="003A375D">
        <w:t>A health and safety sheet must be read and agreed to, prior to joining a tour.</w:t>
      </w:r>
    </w:p>
    <w:p w14:paraId="12CF0775" w14:textId="77777777" w:rsidR="003A375D" w:rsidRPr="003A375D" w:rsidRDefault="003A375D" w:rsidP="003A375D">
      <w:r w:rsidRPr="003A375D">
        <w:t>Visitors with pacemakers are not permitted to join a tower tour due to frequency interruptions relating to proximity to radio transmitters.</w:t>
      </w:r>
    </w:p>
    <w:p w14:paraId="2B5DC5DB" w14:textId="77777777" w:rsidR="003A375D" w:rsidRDefault="003A375D" w:rsidP="003A375D">
      <w:r w:rsidRPr="003A375D">
        <w:t>Tours for visitors with vision impairments are available - pre-booking is essential.</w:t>
      </w:r>
    </w:p>
    <w:p w14:paraId="477C3ECC" w14:textId="77777777" w:rsidR="00B02465" w:rsidRPr="003A375D" w:rsidRDefault="00B02465" w:rsidP="003A375D"/>
    <w:p w14:paraId="0481E298" w14:textId="77777777" w:rsidR="003A375D" w:rsidRPr="00B02465" w:rsidRDefault="003A375D" w:rsidP="003A375D">
      <w:pPr>
        <w:rPr>
          <w:b/>
        </w:rPr>
      </w:pPr>
      <w:r w:rsidRPr="003A375D">
        <w:rPr>
          <w:b/>
        </w:rPr>
        <w:lastRenderedPageBreak/>
        <w:t>Visitor centre</w:t>
      </w:r>
    </w:p>
    <w:p w14:paraId="05DE8377" w14:textId="77777777" w:rsidR="003A375D" w:rsidRPr="003A375D" w:rsidRDefault="003A375D" w:rsidP="003A375D">
      <w:r w:rsidRPr="003A375D">
        <w:t>The flooring is flat and made from light coloured stone.</w:t>
      </w:r>
    </w:p>
    <w:p w14:paraId="44662015" w14:textId="77777777" w:rsidR="003A375D" w:rsidRPr="003A375D" w:rsidRDefault="003A375D" w:rsidP="003A375D">
      <w:r w:rsidRPr="003A375D">
        <w:t>Dark contrast barrier mats are positioned by external doors to reduce slip hazards.</w:t>
      </w:r>
    </w:p>
    <w:p w14:paraId="1CE993C8" w14:textId="77777777" w:rsidR="003A375D" w:rsidRPr="003A375D" w:rsidRDefault="003A375D" w:rsidP="003A375D">
      <w:r w:rsidRPr="003A375D">
        <w:t xml:space="preserve">Walls are mainly stone or white in colour. The walls in the café snug and exhibition gallery are blue. </w:t>
      </w:r>
    </w:p>
    <w:p w14:paraId="47D72471" w14:textId="77777777" w:rsidR="003A375D" w:rsidRPr="003A375D" w:rsidRDefault="003A375D" w:rsidP="003A375D">
      <w:r w:rsidRPr="003A375D">
        <w:t xml:space="preserve">Glass doors have contrast etching. </w:t>
      </w:r>
    </w:p>
    <w:p w14:paraId="239DD327" w14:textId="77777777" w:rsidR="003A375D" w:rsidRDefault="003A375D" w:rsidP="003A375D">
      <w:r w:rsidRPr="003A375D">
        <w:t>An evac chair is available on the first floor.</w:t>
      </w:r>
    </w:p>
    <w:p w14:paraId="78BA394F" w14:textId="77777777" w:rsidR="00B02465" w:rsidRPr="003A375D" w:rsidRDefault="00B02465" w:rsidP="003A375D"/>
    <w:p w14:paraId="1B358A1B" w14:textId="77777777" w:rsidR="003A375D" w:rsidRPr="00B02465" w:rsidRDefault="003A375D" w:rsidP="003A375D">
      <w:pPr>
        <w:rPr>
          <w:b/>
        </w:rPr>
      </w:pPr>
      <w:r w:rsidRPr="003A375D">
        <w:rPr>
          <w:b/>
        </w:rPr>
        <w:t>Exhibition gallery</w:t>
      </w:r>
    </w:p>
    <w:p w14:paraId="6FFFF1C4" w14:textId="77777777" w:rsidR="003A375D" w:rsidRPr="003A375D" w:rsidRDefault="003A375D" w:rsidP="003A375D">
      <w:r w:rsidRPr="003A375D">
        <w:t>A glass door opens away from you and may be operated by a staff member or volunteer.</w:t>
      </w:r>
    </w:p>
    <w:p w14:paraId="48EAE2BD" w14:textId="77777777" w:rsidR="003A375D" w:rsidRPr="003A375D" w:rsidRDefault="003A375D" w:rsidP="003A375D">
      <w:r w:rsidRPr="003A375D">
        <w:t>There is low lighting in the exhibition gallery.</w:t>
      </w:r>
    </w:p>
    <w:p w14:paraId="76095448" w14:textId="77777777" w:rsidR="003A375D" w:rsidRPr="003A375D" w:rsidRDefault="003A375D" w:rsidP="003A375D">
      <w:r w:rsidRPr="003A375D">
        <w:t>Interactive audio-visual display screens are positioned at a low level. Audible interpretation can be heard via wired handsets and all displays are subtitled.</w:t>
      </w:r>
    </w:p>
    <w:p w14:paraId="5EF35660" w14:textId="77777777" w:rsidR="003A375D" w:rsidRPr="003A375D" w:rsidRDefault="003A375D" w:rsidP="003A375D">
      <w:r w:rsidRPr="003A375D">
        <w:t>An automatic sliding door opens into the cathedral shop.</w:t>
      </w:r>
    </w:p>
    <w:p w14:paraId="38458368" w14:textId="77777777" w:rsidR="003A375D" w:rsidRPr="003A375D" w:rsidRDefault="003A375D" w:rsidP="003A375D">
      <w:r w:rsidRPr="003A375D">
        <w:t>Volume controls are available on all audio-visual displays (with the exception of</w:t>
      </w:r>
    </w:p>
    <w:p w14:paraId="5DCF0126" w14:textId="77777777" w:rsidR="003A375D" w:rsidRPr="003A375D" w:rsidRDefault="003A375D" w:rsidP="003A375D">
      <w:r w:rsidRPr="003A375D">
        <w:t xml:space="preserve">The introduction video which is pre-set). Staff and volunteers are able to </w:t>
      </w:r>
    </w:p>
    <w:p w14:paraId="696BFCDF" w14:textId="77777777" w:rsidR="003A375D" w:rsidRPr="003A375D" w:rsidRDefault="003A375D" w:rsidP="003A375D">
      <w:r w:rsidRPr="003A375D">
        <w:t xml:space="preserve">Adjust the volume if required. </w:t>
      </w:r>
    </w:p>
    <w:p w14:paraId="6ED0F0B1" w14:textId="77777777" w:rsidR="003A375D" w:rsidRPr="003A375D" w:rsidRDefault="003A375D" w:rsidP="003A375D">
      <w:r w:rsidRPr="003A375D">
        <w:t xml:space="preserve">Contrast levels are pre-set. Text panels are set in two contrasting colours. </w:t>
      </w:r>
    </w:p>
    <w:p w14:paraId="60AEB5E7" w14:textId="77777777" w:rsidR="003A375D" w:rsidRPr="003A375D" w:rsidRDefault="003A375D" w:rsidP="003A375D">
      <w:r w:rsidRPr="003A375D">
        <w:t>All displays are at the required height for wheelchair users.</w:t>
      </w:r>
    </w:p>
    <w:p w14:paraId="298545A5" w14:textId="77777777" w:rsidR="003A375D" w:rsidRDefault="003A375D" w:rsidP="003A375D">
      <w:r w:rsidRPr="003A375D">
        <w:t xml:space="preserve">For visual displays, digital labels are also available in larger text.  All text adheres to museum text guidelines. </w:t>
      </w:r>
    </w:p>
    <w:p w14:paraId="78CDA5E7" w14:textId="77777777" w:rsidR="003A375D" w:rsidRDefault="003A375D" w:rsidP="003A375D"/>
    <w:p w14:paraId="04627C64" w14:textId="77777777" w:rsidR="003A375D" w:rsidRPr="003A375D" w:rsidRDefault="003A375D" w:rsidP="003A375D">
      <w:pPr>
        <w:rPr>
          <w:b/>
        </w:rPr>
      </w:pPr>
      <w:r w:rsidRPr="003A375D">
        <w:rPr>
          <w:b/>
        </w:rPr>
        <w:t xml:space="preserve">Discovery </w:t>
      </w:r>
      <w:r w:rsidR="00B02465">
        <w:rPr>
          <w:b/>
        </w:rPr>
        <w:t>C</w:t>
      </w:r>
      <w:r w:rsidRPr="003A375D">
        <w:rPr>
          <w:b/>
        </w:rPr>
        <w:t xml:space="preserve">entre </w:t>
      </w:r>
    </w:p>
    <w:p w14:paraId="514ACA57" w14:textId="77777777" w:rsidR="003A375D" w:rsidRPr="003A375D" w:rsidRDefault="003A375D" w:rsidP="003A375D">
      <w:r w:rsidRPr="003A375D">
        <w:t xml:space="preserve">A shallow incline ramp provides access into the discovery centre. </w:t>
      </w:r>
    </w:p>
    <w:p w14:paraId="3D41466B" w14:textId="77777777" w:rsidR="003A375D" w:rsidRDefault="003A375D" w:rsidP="003A375D">
      <w:r w:rsidRPr="003A375D">
        <w:t>Audio-visual displays and interactive displays are at low level wheelchair access.</w:t>
      </w:r>
    </w:p>
    <w:p w14:paraId="0C375668" w14:textId="77777777" w:rsidR="00B02465" w:rsidRPr="003A375D" w:rsidRDefault="00B02465" w:rsidP="003A375D"/>
    <w:p w14:paraId="41FA9DF6" w14:textId="77777777" w:rsidR="003A375D" w:rsidRPr="003A375D" w:rsidRDefault="003A375D" w:rsidP="003A375D">
      <w:pPr>
        <w:rPr>
          <w:b/>
        </w:rPr>
      </w:pPr>
      <w:r w:rsidRPr="003A375D">
        <w:rPr>
          <w:b/>
        </w:rPr>
        <w:t>Courtyard</w:t>
      </w:r>
    </w:p>
    <w:p w14:paraId="468AB976" w14:textId="77777777" w:rsidR="003A375D" w:rsidRPr="003A375D" w:rsidRDefault="003A375D" w:rsidP="003A375D">
      <w:r w:rsidRPr="003A375D">
        <w:t xml:space="preserve">Double, manual swing glass doors open outwards into the courtyard, </w:t>
      </w:r>
    </w:p>
    <w:p w14:paraId="52F9CE90" w14:textId="77777777" w:rsidR="003A375D" w:rsidRPr="003A375D" w:rsidRDefault="003A375D" w:rsidP="003A375D">
      <w:r w:rsidRPr="003A375D">
        <w:t>Which features flat paving throughout.  Functional outdoor furniture</w:t>
      </w:r>
      <w:r w:rsidR="00B02465">
        <w:t xml:space="preserve"> m</w:t>
      </w:r>
      <w:r w:rsidRPr="003A375D">
        <w:t>ay be moved to suit needs.</w:t>
      </w:r>
    </w:p>
    <w:p w14:paraId="54765D54" w14:textId="77777777" w:rsidR="003A375D" w:rsidRPr="003A375D" w:rsidRDefault="003A375D" w:rsidP="003A375D">
      <w:r w:rsidRPr="003A375D">
        <w:t xml:space="preserve">Double, manual swing glass doors open inwards into the cathedral </w:t>
      </w:r>
      <w:r w:rsidR="00B02465">
        <w:t>s</w:t>
      </w:r>
      <w:r w:rsidRPr="003A375D">
        <w:t>hop.</w:t>
      </w:r>
    </w:p>
    <w:p w14:paraId="5BE73263" w14:textId="77777777" w:rsidR="003A375D" w:rsidRPr="003A375D" w:rsidRDefault="003A375D" w:rsidP="003A375D">
      <w:r w:rsidRPr="003A375D">
        <w:t>A shallow stone lip returns to interior stone floor.</w:t>
      </w:r>
    </w:p>
    <w:p w14:paraId="4F84D5C2" w14:textId="77777777" w:rsidR="003A375D" w:rsidRPr="003A375D" w:rsidRDefault="003A375D" w:rsidP="003A375D">
      <w:pPr>
        <w:rPr>
          <w:b/>
        </w:rPr>
      </w:pPr>
      <w:r w:rsidRPr="003A375D">
        <w:rPr>
          <w:b/>
        </w:rPr>
        <w:t>Cathedral café</w:t>
      </w:r>
    </w:p>
    <w:p w14:paraId="36094C7E" w14:textId="77777777" w:rsidR="003A375D" w:rsidRPr="003A375D" w:rsidRDefault="003A375D" w:rsidP="003A375D">
      <w:r w:rsidRPr="003A375D">
        <w:lastRenderedPageBreak/>
        <w:t xml:space="preserve">A single width full-length glass fire door separates the café snug from the corridor. The door is kept open and is on an automatic close in the event of fire. </w:t>
      </w:r>
    </w:p>
    <w:p w14:paraId="1DC84F86" w14:textId="77777777" w:rsidR="003A375D" w:rsidRPr="003A375D" w:rsidRDefault="003A375D" w:rsidP="003A375D">
      <w:r w:rsidRPr="003A375D">
        <w:t xml:space="preserve">The flooring is hard wood. </w:t>
      </w:r>
    </w:p>
    <w:p w14:paraId="289F81AD" w14:textId="77777777" w:rsidR="003A375D" w:rsidRPr="003A375D" w:rsidRDefault="003A375D" w:rsidP="003A375D">
      <w:r w:rsidRPr="003A375D">
        <w:t xml:space="preserve">Furniture is not fixed and may be moved to suit access requirements.  </w:t>
      </w:r>
    </w:p>
    <w:p w14:paraId="0A3E93F5" w14:textId="77777777" w:rsidR="003A375D" w:rsidRPr="003A375D" w:rsidRDefault="003A375D" w:rsidP="003A375D">
      <w:r w:rsidRPr="003A375D">
        <w:t>Tables are square/rectangular and have central bases.</w:t>
      </w:r>
    </w:p>
    <w:p w14:paraId="1DBEC3C5" w14:textId="77777777" w:rsidR="003A375D" w:rsidRPr="003A375D" w:rsidRDefault="003A375D" w:rsidP="003A375D">
      <w:r w:rsidRPr="003A375D">
        <w:t>A range of table heights is available.</w:t>
      </w:r>
    </w:p>
    <w:p w14:paraId="3A692506" w14:textId="77777777" w:rsidR="003A375D" w:rsidRPr="003A375D" w:rsidRDefault="003A375D" w:rsidP="003A375D">
      <w:r w:rsidRPr="003A375D">
        <w:t xml:space="preserve">Tables seat two or four people but may be adjusted to create larger </w:t>
      </w:r>
    </w:p>
    <w:p w14:paraId="6EBE2374" w14:textId="77777777" w:rsidR="00B02465" w:rsidRDefault="003A375D" w:rsidP="003A375D">
      <w:r w:rsidRPr="003A375D">
        <w:t xml:space="preserve">Table areas.  Water is available for service dogs. </w:t>
      </w:r>
    </w:p>
    <w:p w14:paraId="0F6315E6" w14:textId="77777777" w:rsidR="003A375D" w:rsidRPr="003A375D" w:rsidRDefault="003A375D" w:rsidP="003A375D">
      <w:r w:rsidRPr="003A375D">
        <w:t xml:space="preserve"> </w:t>
      </w:r>
    </w:p>
    <w:p w14:paraId="674BDCAA" w14:textId="77777777" w:rsidR="003A375D" w:rsidRPr="003A375D" w:rsidRDefault="003A375D" w:rsidP="003A375D">
      <w:pPr>
        <w:rPr>
          <w:b/>
        </w:rPr>
      </w:pPr>
      <w:r w:rsidRPr="003A375D">
        <w:rPr>
          <w:b/>
        </w:rPr>
        <w:t xml:space="preserve">Cathedral </w:t>
      </w:r>
      <w:r w:rsidR="00B02465">
        <w:rPr>
          <w:b/>
        </w:rPr>
        <w:t>S</w:t>
      </w:r>
      <w:r w:rsidRPr="003A375D">
        <w:rPr>
          <w:b/>
        </w:rPr>
        <w:t>hop</w:t>
      </w:r>
    </w:p>
    <w:p w14:paraId="645D43DE" w14:textId="77777777" w:rsidR="003A375D" w:rsidRPr="003A375D" w:rsidRDefault="003A375D" w:rsidP="003A375D">
      <w:r w:rsidRPr="003A375D">
        <w:t xml:space="preserve">Stock is presented at a range of heights. </w:t>
      </w:r>
    </w:p>
    <w:p w14:paraId="69017AE1" w14:textId="77777777" w:rsidR="003A375D" w:rsidRPr="003A375D" w:rsidRDefault="003A375D" w:rsidP="003A375D">
      <w:r w:rsidRPr="003A375D">
        <w:t>Staff are always available to provide support if required.</w:t>
      </w:r>
    </w:p>
    <w:p w14:paraId="78D404C4" w14:textId="77777777" w:rsidR="003A375D" w:rsidRPr="003A375D" w:rsidRDefault="003A375D" w:rsidP="003A375D">
      <w:r w:rsidRPr="003A375D">
        <w:t>A low level till counter is available.</w:t>
      </w:r>
    </w:p>
    <w:p w14:paraId="78C7DD25" w14:textId="77777777" w:rsidR="003A375D" w:rsidRDefault="003A375D" w:rsidP="003A375D">
      <w:r w:rsidRPr="003A375D">
        <w:t xml:space="preserve">Automatic doors open outwards into the dean’s green. </w:t>
      </w:r>
    </w:p>
    <w:p w14:paraId="267BBDB8" w14:textId="77777777" w:rsidR="00B02465" w:rsidRPr="003A375D" w:rsidRDefault="00B02465" w:rsidP="003A375D"/>
    <w:p w14:paraId="7429F742" w14:textId="77777777" w:rsidR="003A375D" w:rsidRPr="003A375D" w:rsidRDefault="003A375D" w:rsidP="003A375D">
      <w:pPr>
        <w:rPr>
          <w:b/>
        </w:rPr>
      </w:pPr>
      <w:r w:rsidRPr="003A375D">
        <w:rPr>
          <w:b/>
        </w:rPr>
        <w:t xml:space="preserve">Dean’s </w:t>
      </w:r>
      <w:r w:rsidR="00B02465">
        <w:rPr>
          <w:b/>
        </w:rPr>
        <w:t>G</w:t>
      </w:r>
      <w:r w:rsidRPr="003A375D">
        <w:rPr>
          <w:b/>
        </w:rPr>
        <w:t>reen</w:t>
      </w:r>
    </w:p>
    <w:p w14:paraId="08FFA0C2" w14:textId="77777777" w:rsidR="003A375D" w:rsidRPr="003A375D" w:rsidRDefault="003A375D" w:rsidP="003A375D">
      <w:r w:rsidRPr="003A375D">
        <w:t>Resin bound pathways are wide and bordered by grassed and planted areas.</w:t>
      </w:r>
    </w:p>
    <w:p w14:paraId="51C6D6AB" w14:textId="77777777" w:rsidR="00B02465" w:rsidRDefault="003A375D" w:rsidP="003A375D">
      <w:r w:rsidRPr="003A375D">
        <w:t>Wooden public seating areas at low height are provided.</w:t>
      </w:r>
    </w:p>
    <w:p w14:paraId="54262DB2" w14:textId="77777777" w:rsidR="00B02465" w:rsidRDefault="00B02465" w:rsidP="003A375D"/>
    <w:p w14:paraId="57B3DBC1" w14:textId="77777777" w:rsidR="003A375D" w:rsidRPr="003A375D" w:rsidRDefault="003A375D" w:rsidP="003A375D">
      <w:pPr>
        <w:rPr>
          <w:b/>
        </w:rPr>
      </w:pPr>
      <w:r w:rsidRPr="003A375D">
        <w:rPr>
          <w:b/>
        </w:rPr>
        <w:t xml:space="preserve">Learning </w:t>
      </w:r>
      <w:r w:rsidR="00B02465">
        <w:rPr>
          <w:b/>
        </w:rPr>
        <w:t>C</w:t>
      </w:r>
      <w:r w:rsidRPr="003A375D">
        <w:rPr>
          <w:b/>
        </w:rPr>
        <w:t>entre</w:t>
      </w:r>
    </w:p>
    <w:p w14:paraId="2A027001" w14:textId="77777777" w:rsidR="003A375D" w:rsidRPr="003A375D" w:rsidRDefault="003A375D" w:rsidP="003A375D">
      <w:r w:rsidRPr="003A375D">
        <w:t xml:space="preserve">All furniture is flexible and can be rearranged to suit requirements. </w:t>
      </w:r>
    </w:p>
    <w:p w14:paraId="3A8F97A0" w14:textId="77777777" w:rsidR="003A375D" w:rsidRPr="003A375D" w:rsidRDefault="003A375D" w:rsidP="003A375D">
      <w:r w:rsidRPr="003A375D">
        <w:t xml:space="preserve">An accessible toilet is available. </w:t>
      </w:r>
    </w:p>
    <w:p w14:paraId="31B8B6FC" w14:textId="77777777" w:rsidR="003A375D" w:rsidRPr="003A375D" w:rsidRDefault="003A375D" w:rsidP="003A375D">
      <w:r w:rsidRPr="003A375D">
        <w:t xml:space="preserve">An outdoor platform lift provides access from street level.  </w:t>
      </w:r>
    </w:p>
    <w:p w14:paraId="16509D91" w14:textId="77777777" w:rsidR="003A375D" w:rsidRDefault="003A375D" w:rsidP="003A375D">
      <w:r w:rsidRPr="003A375D">
        <w:t>Level access throughout internally.</w:t>
      </w:r>
    </w:p>
    <w:p w14:paraId="2DB98A1C" w14:textId="77777777" w:rsidR="00B02465" w:rsidRPr="003A375D" w:rsidRDefault="00B02465" w:rsidP="003A375D"/>
    <w:p w14:paraId="41F4241F" w14:textId="77777777" w:rsidR="003A375D" w:rsidRPr="003A375D" w:rsidRDefault="003A375D" w:rsidP="003A375D">
      <w:pPr>
        <w:rPr>
          <w:b/>
        </w:rPr>
      </w:pPr>
      <w:r w:rsidRPr="003A375D">
        <w:rPr>
          <w:b/>
        </w:rPr>
        <w:t>Toilet facilities</w:t>
      </w:r>
    </w:p>
    <w:p w14:paraId="4E1A8BD5" w14:textId="77777777" w:rsidR="003A375D" w:rsidRPr="003A375D" w:rsidRDefault="003A375D" w:rsidP="003A375D">
      <w:r w:rsidRPr="003A375D">
        <w:t>There are four sets of toilet facilities, located in the cloisters, and in the visitor centre.</w:t>
      </w:r>
    </w:p>
    <w:p w14:paraId="6B734AA9" w14:textId="77777777" w:rsidR="003A375D" w:rsidRPr="003A375D" w:rsidRDefault="003A375D" w:rsidP="003A375D">
      <w:r w:rsidRPr="003A375D">
        <w:t>The two main sets for public use are in the cloisters and on the ground floor in the visitor centre.</w:t>
      </w:r>
    </w:p>
    <w:p w14:paraId="41041EE5" w14:textId="3AD8289B" w:rsidR="003A375D" w:rsidRPr="003A375D" w:rsidRDefault="008A6BCA" w:rsidP="003A375D">
      <w:r>
        <w:t>Our accessible toilets are inclusive; providing a gender-neutral safe space for all to use.</w:t>
      </w:r>
      <w:bookmarkStart w:id="0" w:name="_GoBack"/>
      <w:bookmarkEnd w:id="0"/>
    </w:p>
    <w:p w14:paraId="56220770" w14:textId="77777777" w:rsidR="003A375D" w:rsidRPr="003A375D" w:rsidRDefault="003A375D" w:rsidP="003A375D">
      <w:pPr>
        <w:rPr>
          <w:b/>
        </w:rPr>
      </w:pPr>
      <w:r w:rsidRPr="003A375D">
        <w:rPr>
          <w:b/>
        </w:rPr>
        <w:t>Cloister</w:t>
      </w:r>
      <w:r w:rsidR="00B02465">
        <w:rPr>
          <w:b/>
        </w:rPr>
        <w:t>s</w:t>
      </w:r>
    </w:p>
    <w:p w14:paraId="72844221" w14:textId="77777777" w:rsidR="003A375D" w:rsidRPr="003A375D" w:rsidRDefault="003A375D" w:rsidP="003A375D">
      <w:r w:rsidRPr="003A375D">
        <w:t>Male</w:t>
      </w:r>
    </w:p>
    <w:p w14:paraId="56E9E226" w14:textId="77777777" w:rsidR="003A375D" w:rsidRPr="003A375D" w:rsidRDefault="003A375D" w:rsidP="003A375D">
      <w:r w:rsidRPr="003A375D">
        <w:lastRenderedPageBreak/>
        <w:t>Female</w:t>
      </w:r>
    </w:p>
    <w:p w14:paraId="6595B6E0" w14:textId="76E74CD3" w:rsidR="003A375D" w:rsidRDefault="008A6BCA" w:rsidP="003A375D">
      <w:r>
        <w:t>One</w:t>
      </w:r>
      <w:r w:rsidR="003A375D" w:rsidRPr="003A375D">
        <w:t xml:space="preserve"> accessible toilet with baby change facilities</w:t>
      </w:r>
    </w:p>
    <w:p w14:paraId="6A2C50B8" w14:textId="50933EBA" w:rsidR="008A6BCA" w:rsidRPr="003A375D" w:rsidRDefault="008A6BCA" w:rsidP="008A6BCA">
      <w:r>
        <w:t>One</w:t>
      </w:r>
      <w:r w:rsidRPr="003A375D">
        <w:t xml:space="preserve"> accessible </w:t>
      </w:r>
      <w:r>
        <w:t xml:space="preserve">and inclusive </w:t>
      </w:r>
      <w:r w:rsidRPr="003A375D">
        <w:t>toilet with baby change facilities</w:t>
      </w:r>
    </w:p>
    <w:p w14:paraId="227B2AF9" w14:textId="77777777" w:rsidR="008A6BCA" w:rsidRPr="003A375D" w:rsidRDefault="008A6BCA" w:rsidP="003A375D"/>
    <w:p w14:paraId="3B959EDE" w14:textId="77777777" w:rsidR="003A375D" w:rsidRPr="003A375D" w:rsidRDefault="00B02465" w:rsidP="003A375D">
      <w:pPr>
        <w:rPr>
          <w:b/>
        </w:rPr>
      </w:pPr>
      <w:r>
        <w:rPr>
          <w:b/>
        </w:rPr>
        <w:t>V</w:t>
      </w:r>
      <w:r w:rsidR="003A375D" w:rsidRPr="003A375D">
        <w:rPr>
          <w:b/>
        </w:rPr>
        <w:t xml:space="preserve">isitor </w:t>
      </w:r>
      <w:r>
        <w:rPr>
          <w:b/>
        </w:rPr>
        <w:t>C</w:t>
      </w:r>
      <w:r w:rsidR="003A375D" w:rsidRPr="003A375D">
        <w:rPr>
          <w:b/>
        </w:rPr>
        <w:t>entre</w:t>
      </w:r>
    </w:p>
    <w:p w14:paraId="75FC8F46" w14:textId="77777777" w:rsidR="003A375D" w:rsidRPr="003A375D" w:rsidRDefault="003A375D" w:rsidP="003A375D">
      <w:r w:rsidRPr="003A375D">
        <w:t>Male ambulant disabled cubicle with two urinals</w:t>
      </w:r>
    </w:p>
    <w:p w14:paraId="75116E75" w14:textId="77777777" w:rsidR="003A375D" w:rsidRPr="003A375D" w:rsidRDefault="003A375D" w:rsidP="003A375D">
      <w:r w:rsidRPr="003A375D">
        <w:t>Female including ambulant disabled cubicle with high contrast grab rails and fixtures</w:t>
      </w:r>
    </w:p>
    <w:p w14:paraId="38C76C6D" w14:textId="77777777" w:rsidR="003A375D" w:rsidRPr="003A375D" w:rsidRDefault="003A375D" w:rsidP="003A375D">
      <w:r w:rsidRPr="003A375D">
        <w:t>Accessible toilet</w:t>
      </w:r>
    </w:p>
    <w:p w14:paraId="5597570E" w14:textId="77777777" w:rsidR="003A375D" w:rsidRPr="003A375D" w:rsidRDefault="003A375D" w:rsidP="003A375D">
      <w:r w:rsidRPr="003A375D">
        <w:t>Baby change with toilet</w:t>
      </w:r>
    </w:p>
    <w:p w14:paraId="29F39C8A" w14:textId="77777777" w:rsidR="003A375D" w:rsidRPr="003A375D" w:rsidRDefault="003A375D" w:rsidP="003A375D">
      <w:r w:rsidRPr="003A375D">
        <w:t>Changing places facility (accessed with radar key)</w:t>
      </w:r>
    </w:p>
    <w:p w14:paraId="01C9158E" w14:textId="77777777" w:rsidR="003A375D" w:rsidRPr="003A375D" w:rsidRDefault="003A375D" w:rsidP="003A375D">
      <w:r w:rsidRPr="003A375D">
        <w:t xml:space="preserve"> </w:t>
      </w:r>
    </w:p>
    <w:p w14:paraId="1A4C9DA3" w14:textId="77777777" w:rsidR="003A375D" w:rsidRPr="003A375D" w:rsidRDefault="003A375D" w:rsidP="003A375D">
      <w:r w:rsidRPr="003A375D">
        <w:t>For visitors using the community rooms, additional toilet facilities are located on the first floor.</w:t>
      </w:r>
    </w:p>
    <w:p w14:paraId="084840C6" w14:textId="77777777" w:rsidR="003A375D" w:rsidRPr="003A375D" w:rsidRDefault="003A375D" w:rsidP="003A375D">
      <w:r w:rsidRPr="003A375D">
        <w:t>One accessible toilet</w:t>
      </w:r>
    </w:p>
    <w:p w14:paraId="56E9AC24" w14:textId="77777777" w:rsidR="003A375D" w:rsidRPr="003A375D" w:rsidRDefault="003A375D" w:rsidP="003A375D">
      <w:r w:rsidRPr="003A375D">
        <w:t>Four individual unisex toilets</w:t>
      </w:r>
    </w:p>
    <w:p w14:paraId="5D7DD477" w14:textId="77777777" w:rsidR="003A375D" w:rsidRPr="003A375D" w:rsidRDefault="003A375D" w:rsidP="003A375D">
      <w:r w:rsidRPr="003A375D">
        <w:t>For schools and educational groups, toilet facilities are provided for sole use by children in the group.</w:t>
      </w:r>
    </w:p>
    <w:p w14:paraId="3F4CCEF1" w14:textId="77777777" w:rsidR="003A375D" w:rsidRPr="003A375D" w:rsidRDefault="00B02465" w:rsidP="003A375D">
      <w:r>
        <w:t>M</w:t>
      </w:r>
      <w:r w:rsidR="003A375D" w:rsidRPr="003A375D">
        <w:t>ale</w:t>
      </w:r>
    </w:p>
    <w:p w14:paraId="00ABDB1B" w14:textId="77777777" w:rsidR="003A375D" w:rsidRPr="003A375D" w:rsidRDefault="003A375D" w:rsidP="003A375D">
      <w:r w:rsidRPr="003A375D">
        <w:t xml:space="preserve">Female  </w:t>
      </w:r>
    </w:p>
    <w:p w14:paraId="5C014F55" w14:textId="53D8D764" w:rsidR="003A375D" w:rsidRPr="003A375D" w:rsidRDefault="003A375D" w:rsidP="003A375D">
      <w:r w:rsidRPr="003A375D">
        <w:t xml:space="preserve">Accessible </w:t>
      </w:r>
      <w:r w:rsidR="008A6BCA">
        <w:t xml:space="preserve">and Inclusive </w:t>
      </w:r>
      <w:r w:rsidRPr="003A375D">
        <w:t>toilet</w:t>
      </w:r>
    </w:p>
    <w:p w14:paraId="394D5662" w14:textId="77777777" w:rsidR="003A375D" w:rsidRDefault="003A375D" w:rsidP="003A375D"/>
    <w:p w14:paraId="66F7BF1F" w14:textId="77777777" w:rsidR="003A375D" w:rsidRPr="003A375D" w:rsidRDefault="003A375D" w:rsidP="003A375D">
      <w:pPr>
        <w:rPr>
          <w:b/>
        </w:rPr>
      </w:pPr>
      <w:r w:rsidRPr="003A375D">
        <w:rPr>
          <w:b/>
        </w:rPr>
        <w:t xml:space="preserve">Changing </w:t>
      </w:r>
      <w:r w:rsidR="00B02465">
        <w:rPr>
          <w:b/>
        </w:rPr>
        <w:t>P</w:t>
      </w:r>
      <w:r w:rsidRPr="003A375D">
        <w:rPr>
          <w:b/>
        </w:rPr>
        <w:t xml:space="preserve">laces </w:t>
      </w:r>
      <w:r w:rsidR="00B02465">
        <w:rPr>
          <w:b/>
        </w:rPr>
        <w:t>T</w:t>
      </w:r>
      <w:r w:rsidRPr="003A375D">
        <w:rPr>
          <w:b/>
        </w:rPr>
        <w:t>oilet</w:t>
      </w:r>
    </w:p>
    <w:p w14:paraId="496BFA14" w14:textId="77777777" w:rsidR="003A375D" w:rsidRPr="003A375D" w:rsidRDefault="003A375D" w:rsidP="003A375D">
      <w:r w:rsidRPr="003A375D">
        <w:t xml:space="preserve">The changing places facility may be used by anyone who requires the facility. Admission or purchase is not necessary in order to access the facility. </w:t>
      </w:r>
    </w:p>
    <w:p w14:paraId="4E65A7BB" w14:textId="77777777" w:rsidR="003A375D" w:rsidRPr="003A375D" w:rsidRDefault="003A375D" w:rsidP="003A375D">
      <w:r w:rsidRPr="003A375D">
        <w:t>Staff in both the cathedral café and shop have a radar key if required.</w:t>
      </w:r>
    </w:p>
    <w:p w14:paraId="2CE0A24D" w14:textId="77777777" w:rsidR="003A375D" w:rsidRPr="003A375D" w:rsidRDefault="003A375D" w:rsidP="003A375D">
      <w:pPr>
        <w:rPr>
          <w:b/>
        </w:rPr>
      </w:pPr>
      <w:r w:rsidRPr="003A375D">
        <w:rPr>
          <w:b/>
        </w:rPr>
        <w:t>Changing places toilet - specification</w:t>
      </w:r>
    </w:p>
    <w:p w14:paraId="40BF36FE" w14:textId="77777777" w:rsidR="003A375D" w:rsidRPr="003A375D" w:rsidRDefault="003A375D" w:rsidP="003A375D">
      <w:r w:rsidRPr="003A375D">
        <w:t>Room size 10m2</w:t>
      </w:r>
    </w:p>
    <w:p w14:paraId="02AD9202" w14:textId="77777777" w:rsidR="003A375D" w:rsidRPr="003A375D" w:rsidRDefault="003A375D" w:rsidP="003A375D">
      <w:r w:rsidRPr="003A375D">
        <w:t>Door 2040x838x40mm</w:t>
      </w:r>
    </w:p>
    <w:p w14:paraId="57C70123" w14:textId="77777777" w:rsidR="003A375D" w:rsidRPr="003A375D" w:rsidRDefault="003A375D" w:rsidP="003A375D">
      <w:r w:rsidRPr="003A375D">
        <w:t>Adult-sized changing bench - wall-mounted, height adjustable – 700mm. Max load 200kg.</w:t>
      </w:r>
    </w:p>
    <w:p w14:paraId="08836E38" w14:textId="77777777" w:rsidR="003A375D" w:rsidRPr="003A375D" w:rsidRDefault="003A375D" w:rsidP="003A375D">
      <w:r w:rsidRPr="003A375D">
        <w:t>Wall-mounted tracking x y hoist</w:t>
      </w:r>
    </w:p>
    <w:p w14:paraId="3527FDF0" w14:textId="77777777" w:rsidR="003A375D" w:rsidRPr="003A375D" w:rsidRDefault="003A375D" w:rsidP="003A375D">
      <w:r w:rsidRPr="003A375D">
        <w:t>Sling</w:t>
      </w:r>
    </w:p>
    <w:p w14:paraId="5A459E60" w14:textId="77777777" w:rsidR="003A375D" w:rsidRPr="003A375D" w:rsidRDefault="003A375D" w:rsidP="003A375D">
      <w:r w:rsidRPr="003A375D">
        <w:t>Celling height – 2.7m</w:t>
      </w:r>
    </w:p>
    <w:p w14:paraId="3BD9BFF0" w14:textId="77777777" w:rsidR="003A375D" w:rsidRPr="003A375D" w:rsidRDefault="003A375D" w:rsidP="003A375D">
      <w:r w:rsidRPr="003A375D">
        <w:t>Height-adjustable washbasin 300mm with lever control. Maximum load 100kg</w:t>
      </w:r>
    </w:p>
    <w:p w14:paraId="2BA525B7" w14:textId="77777777" w:rsidR="003A375D" w:rsidRPr="003A375D" w:rsidRDefault="003A375D" w:rsidP="003A375D">
      <w:r w:rsidRPr="003A375D">
        <w:lastRenderedPageBreak/>
        <w:t>Peninsular toilet</w:t>
      </w:r>
    </w:p>
    <w:p w14:paraId="79A4BAEA" w14:textId="77777777" w:rsidR="003A375D" w:rsidRPr="003A375D" w:rsidRDefault="003A375D" w:rsidP="003A375D">
      <w:r w:rsidRPr="003A375D">
        <w:t>Grab rails</w:t>
      </w:r>
    </w:p>
    <w:p w14:paraId="3FA39041" w14:textId="77777777" w:rsidR="003A375D" w:rsidRPr="003A375D" w:rsidRDefault="003A375D" w:rsidP="003A375D">
      <w:r w:rsidRPr="003A375D">
        <w:t>Wall-mounted paper dispenser – 20” hygiene rolls for use on changing bench</w:t>
      </w:r>
    </w:p>
    <w:p w14:paraId="00E1E12A" w14:textId="77777777" w:rsidR="003A375D" w:rsidRPr="003A375D" w:rsidRDefault="003A375D" w:rsidP="003A375D">
      <w:r w:rsidRPr="003A375D">
        <w:t>Privacy screen</w:t>
      </w:r>
    </w:p>
    <w:p w14:paraId="7487A9AC" w14:textId="77777777" w:rsidR="003A375D" w:rsidRPr="003A375D" w:rsidRDefault="003A375D" w:rsidP="003A375D">
      <w:pPr>
        <w:rPr>
          <w:b/>
        </w:rPr>
      </w:pPr>
      <w:r w:rsidRPr="003A375D">
        <w:rPr>
          <w:b/>
        </w:rPr>
        <w:t>Lifts</w:t>
      </w:r>
    </w:p>
    <w:p w14:paraId="13852C24" w14:textId="77777777" w:rsidR="003A375D" w:rsidRPr="003A375D" w:rsidRDefault="003A375D" w:rsidP="003A375D">
      <w:r w:rsidRPr="003A375D">
        <w:t>There are four lifts located in the visitor centre. A trained member of staff is always available to assist visitors to operate the lifts.</w:t>
      </w:r>
    </w:p>
    <w:p w14:paraId="76FB1B72" w14:textId="77777777" w:rsidR="003A375D" w:rsidRPr="003A375D" w:rsidRDefault="003A375D" w:rsidP="003A375D">
      <w:r w:rsidRPr="003A375D">
        <w:t xml:space="preserve"> </w:t>
      </w:r>
    </w:p>
    <w:p w14:paraId="1A58D15D" w14:textId="77777777" w:rsidR="00DA7329" w:rsidRPr="003A375D" w:rsidRDefault="003A375D" w:rsidP="003A375D">
      <w:pPr>
        <w:numPr>
          <w:ilvl w:val="0"/>
          <w:numId w:val="5"/>
        </w:numPr>
        <w:spacing w:after="0"/>
      </w:pPr>
      <w:r w:rsidRPr="003A375D">
        <w:rPr>
          <w:b/>
          <w:bCs/>
        </w:rPr>
        <w:t xml:space="preserve">Traversing lift - </w:t>
      </w:r>
      <w:r w:rsidR="00B02465">
        <w:rPr>
          <w:b/>
          <w:bCs/>
        </w:rPr>
        <w:t>E</w:t>
      </w:r>
      <w:r w:rsidRPr="003A375D">
        <w:rPr>
          <w:b/>
          <w:bCs/>
        </w:rPr>
        <w:t>astgate entrance</w:t>
      </w:r>
    </w:p>
    <w:p w14:paraId="5C649475" w14:textId="77777777" w:rsidR="003A375D" w:rsidRPr="003A375D" w:rsidRDefault="003A375D" w:rsidP="003A375D">
      <w:r w:rsidRPr="003A375D">
        <w:t xml:space="preserve"> </w:t>
      </w:r>
    </w:p>
    <w:p w14:paraId="19A024C6" w14:textId="77777777" w:rsidR="003A375D" w:rsidRPr="003A375D" w:rsidRDefault="003A375D" w:rsidP="003A375D">
      <w:r w:rsidRPr="003A375D">
        <w:t xml:space="preserve">The hidden traversing lift provides access from </w:t>
      </w:r>
      <w:r w:rsidR="00B02465">
        <w:t>E</w:t>
      </w:r>
      <w:r w:rsidRPr="003A375D">
        <w:t>astgate into the visitor centre for those using the community meeting rooms which are located on the first floor.</w:t>
      </w:r>
    </w:p>
    <w:p w14:paraId="2FAF725C" w14:textId="77777777" w:rsidR="003A375D" w:rsidRPr="003A375D" w:rsidRDefault="003A375D" w:rsidP="003A375D">
      <w:r w:rsidRPr="003A375D">
        <w:t>Operated via remote control</w:t>
      </w:r>
    </w:p>
    <w:p w14:paraId="78C2F043" w14:textId="77777777" w:rsidR="003A375D" w:rsidRPr="003A375D" w:rsidRDefault="003A375D" w:rsidP="003A375D">
      <w:r w:rsidRPr="003A375D">
        <w:t>Weight limit 200kg</w:t>
      </w:r>
    </w:p>
    <w:p w14:paraId="6988270F" w14:textId="77777777" w:rsidR="003A375D" w:rsidRPr="003A375D" w:rsidRDefault="003A375D" w:rsidP="003A375D">
      <w:r w:rsidRPr="003A375D">
        <w:t>Dimensions 1460mm x1090mm</w:t>
      </w:r>
    </w:p>
    <w:p w14:paraId="274F59DF" w14:textId="77777777" w:rsidR="003A375D" w:rsidRPr="003A375D" w:rsidRDefault="003A375D" w:rsidP="003A375D">
      <w:r w:rsidRPr="003A375D">
        <w:rPr>
          <w:b/>
          <w:bCs/>
        </w:rPr>
        <w:t xml:space="preserve">2. Main cabin lift - </w:t>
      </w:r>
      <w:r w:rsidR="00B02465">
        <w:rPr>
          <w:b/>
          <w:bCs/>
        </w:rPr>
        <w:t>E</w:t>
      </w:r>
      <w:r w:rsidRPr="003A375D">
        <w:rPr>
          <w:b/>
          <w:bCs/>
        </w:rPr>
        <w:t>astgate foyer</w:t>
      </w:r>
    </w:p>
    <w:p w14:paraId="2A37774F" w14:textId="77777777" w:rsidR="003A375D" w:rsidRPr="003A375D" w:rsidRDefault="003A375D" w:rsidP="003A375D"/>
    <w:p w14:paraId="2CE8ED7D" w14:textId="77777777" w:rsidR="003A375D" w:rsidRPr="003A375D" w:rsidRDefault="003A375D" w:rsidP="003A375D">
      <w:r w:rsidRPr="003A375D">
        <w:t>The cabin lift provides passenger access to the first-floor meeting rooms.</w:t>
      </w:r>
    </w:p>
    <w:p w14:paraId="7EEB9B70" w14:textId="77777777" w:rsidR="003A375D" w:rsidRPr="003A375D" w:rsidRDefault="003A375D" w:rsidP="003A375D">
      <w:r w:rsidRPr="003A375D">
        <w:t xml:space="preserve">Front entrance </w:t>
      </w:r>
      <w:proofErr w:type="gramStart"/>
      <w:r w:rsidRPr="003A375D">
        <w:t>lift</w:t>
      </w:r>
      <w:proofErr w:type="gramEnd"/>
      <w:r w:rsidRPr="003A375D">
        <w:t xml:space="preserve"> with automatic sliding doors</w:t>
      </w:r>
    </w:p>
    <w:p w14:paraId="2FB71F62" w14:textId="77777777" w:rsidR="003A375D" w:rsidRPr="003A375D" w:rsidRDefault="003A375D" w:rsidP="003A375D">
      <w:r w:rsidRPr="003A375D">
        <w:t>Floors: one</w:t>
      </w:r>
    </w:p>
    <w:p w14:paraId="1F3BCAA5" w14:textId="77777777" w:rsidR="003A375D" w:rsidRPr="003A375D" w:rsidRDefault="003A375D" w:rsidP="003A375D">
      <w:r w:rsidRPr="003A375D">
        <w:t>Capacity: 2 persons</w:t>
      </w:r>
    </w:p>
    <w:p w14:paraId="53D9DFD3" w14:textId="77777777" w:rsidR="003A375D" w:rsidRPr="003A375D" w:rsidRDefault="003A375D" w:rsidP="003A375D">
      <w:r w:rsidRPr="003A375D">
        <w:t>Dimensions: 1400mm x1100mm</w:t>
      </w:r>
    </w:p>
    <w:p w14:paraId="686C9138" w14:textId="77777777" w:rsidR="003A375D" w:rsidRDefault="003A375D" w:rsidP="003A375D">
      <w:r w:rsidRPr="003A375D">
        <w:t>Weight limit: 400kg</w:t>
      </w:r>
    </w:p>
    <w:p w14:paraId="280BFCF1" w14:textId="77777777" w:rsidR="00B02465" w:rsidRPr="003A375D" w:rsidRDefault="00B02465" w:rsidP="003A375D"/>
    <w:p w14:paraId="6EF37D18" w14:textId="77777777" w:rsidR="003A375D" w:rsidRPr="003A375D" w:rsidRDefault="003A375D" w:rsidP="003A375D">
      <w:r w:rsidRPr="003A375D">
        <w:t xml:space="preserve">3. </w:t>
      </w:r>
      <w:r w:rsidRPr="003A375D">
        <w:rPr>
          <w:b/>
          <w:bCs/>
        </w:rPr>
        <w:t xml:space="preserve">Platform lift – </w:t>
      </w:r>
      <w:r w:rsidR="00B02465">
        <w:rPr>
          <w:b/>
          <w:bCs/>
        </w:rPr>
        <w:t>C</w:t>
      </w:r>
      <w:r w:rsidRPr="003A375D">
        <w:rPr>
          <w:b/>
          <w:bCs/>
        </w:rPr>
        <w:t>loister corridor</w:t>
      </w:r>
    </w:p>
    <w:p w14:paraId="0E12EFDE" w14:textId="77777777" w:rsidR="003A375D" w:rsidRPr="003A375D" w:rsidRDefault="003A375D" w:rsidP="003A375D">
      <w:r w:rsidRPr="003A375D">
        <w:t>The indoor platform lift provides access from the cathedral into the visitor centre.</w:t>
      </w:r>
    </w:p>
    <w:p w14:paraId="0788CBBA" w14:textId="77777777" w:rsidR="003A375D" w:rsidRPr="003A375D" w:rsidRDefault="003A375D" w:rsidP="003A375D">
      <w:r w:rsidRPr="003A375D">
        <w:t>Capacity: 2 persons</w:t>
      </w:r>
    </w:p>
    <w:p w14:paraId="25FC5B44" w14:textId="77777777" w:rsidR="003A375D" w:rsidRPr="003A375D" w:rsidRDefault="003A375D" w:rsidP="003A375D">
      <w:r w:rsidRPr="003A375D">
        <w:t>Weight limit: 400kg</w:t>
      </w:r>
    </w:p>
    <w:p w14:paraId="5D45F81F" w14:textId="77777777" w:rsidR="003A375D" w:rsidRPr="003A375D" w:rsidRDefault="003A375D" w:rsidP="003A375D">
      <w:r w:rsidRPr="003A375D">
        <w:t>Dimensions: 1100mm x 1500mm</w:t>
      </w:r>
    </w:p>
    <w:p w14:paraId="604CB4D8" w14:textId="77777777" w:rsidR="003A375D" w:rsidRPr="003A375D" w:rsidRDefault="003A375D" w:rsidP="003A375D">
      <w:r w:rsidRPr="003A375D">
        <w:rPr>
          <w:b/>
          <w:bCs/>
        </w:rPr>
        <w:t xml:space="preserve">4. Outdoor platform lift – learning centre entrance – </w:t>
      </w:r>
      <w:r w:rsidR="00B02465">
        <w:rPr>
          <w:b/>
          <w:bCs/>
        </w:rPr>
        <w:t>E</w:t>
      </w:r>
      <w:r w:rsidRPr="003A375D">
        <w:rPr>
          <w:b/>
          <w:bCs/>
        </w:rPr>
        <w:t>astgate</w:t>
      </w:r>
    </w:p>
    <w:p w14:paraId="79C2BEC6" w14:textId="77777777" w:rsidR="003A375D" w:rsidRPr="003A375D" w:rsidRDefault="003A375D" w:rsidP="003A375D">
      <w:r w:rsidRPr="003A375D">
        <w:t xml:space="preserve">The outdoor platform lift provides access from </w:t>
      </w:r>
      <w:r w:rsidR="00B02465">
        <w:t>E</w:t>
      </w:r>
      <w:r w:rsidRPr="003A375D">
        <w:t>astgate to the learning centre.</w:t>
      </w:r>
    </w:p>
    <w:p w14:paraId="3F1D98E2" w14:textId="77777777" w:rsidR="003A375D" w:rsidRPr="003A375D" w:rsidRDefault="003A375D" w:rsidP="003A375D">
      <w:r w:rsidRPr="003A375D">
        <w:t>Capacity: 2 persons</w:t>
      </w:r>
    </w:p>
    <w:p w14:paraId="6D7EDFC1" w14:textId="77777777" w:rsidR="003A375D" w:rsidRPr="003A375D" w:rsidRDefault="003A375D" w:rsidP="003A375D">
      <w:r w:rsidRPr="003A375D">
        <w:lastRenderedPageBreak/>
        <w:t>Weight limit: 400kg</w:t>
      </w:r>
    </w:p>
    <w:p w14:paraId="375ADE28" w14:textId="77777777" w:rsidR="003A375D" w:rsidRPr="003A375D" w:rsidRDefault="003A375D" w:rsidP="003A375D">
      <w:r w:rsidRPr="003A375D">
        <w:t>Dimensions: 1700mm x 1000mm</w:t>
      </w:r>
    </w:p>
    <w:p w14:paraId="340985DD" w14:textId="77777777" w:rsidR="003A375D" w:rsidRDefault="003A375D" w:rsidP="003A375D"/>
    <w:p w14:paraId="6C614740" w14:textId="77777777" w:rsidR="003A375D" w:rsidRPr="003A375D" w:rsidRDefault="003A375D" w:rsidP="003A375D">
      <w:pPr>
        <w:rPr>
          <w:b/>
        </w:rPr>
      </w:pPr>
      <w:r w:rsidRPr="003A375D">
        <w:rPr>
          <w:b/>
        </w:rPr>
        <w:t>Contact for accessib</w:t>
      </w:r>
      <w:r w:rsidR="00B02465">
        <w:rPr>
          <w:b/>
        </w:rPr>
        <w:t>i</w:t>
      </w:r>
      <w:r w:rsidRPr="003A375D">
        <w:rPr>
          <w:b/>
        </w:rPr>
        <w:t>lity enquiries</w:t>
      </w:r>
    </w:p>
    <w:p w14:paraId="6AF74587" w14:textId="77777777" w:rsidR="003A375D" w:rsidRPr="003A375D" w:rsidRDefault="003A375D" w:rsidP="003A375D">
      <w:r w:rsidRPr="003A375D">
        <w:rPr>
          <w:b/>
          <w:bCs/>
        </w:rPr>
        <w:t xml:space="preserve">Ruth </w:t>
      </w:r>
      <w:r w:rsidR="00B02465">
        <w:rPr>
          <w:b/>
          <w:bCs/>
        </w:rPr>
        <w:t>C</w:t>
      </w:r>
      <w:r w:rsidRPr="003A375D">
        <w:rPr>
          <w:b/>
          <w:bCs/>
        </w:rPr>
        <w:t>reasey</w:t>
      </w:r>
    </w:p>
    <w:p w14:paraId="2B333FCF" w14:textId="77777777" w:rsidR="003A375D" w:rsidRPr="003A375D" w:rsidRDefault="003A375D" w:rsidP="003A375D">
      <w:r w:rsidRPr="003A375D">
        <w:rPr>
          <w:b/>
          <w:bCs/>
        </w:rPr>
        <w:t xml:space="preserve">Visitor </w:t>
      </w:r>
      <w:r w:rsidR="00B02465">
        <w:rPr>
          <w:b/>
          <w:bCs/>
        </w:rPr>
        <w:t>E</w:t>
      </w:r>
      <w:r w:rsidRPr="003A375D">
        <w:rPr>
          <w:b/>
          <w:bCs/>
        </w:rPr>
        <w:t xml:space="preserve">xperience </w:t>
      </w:r>
      <w:r w:rsidR="00B02465">
        <w:rPr>
          <w:b/>
          <w:bCs/>
        </w:rPr>
        <w:t>M</w:t>
      </w:r>
      <w:r w:rsidRPr="003A375D">
        <w:rPr>
          <w:b/>
          <w:bCs/>
        </w:rPr>
        <w:t>anager</w:t>
      </w:r>
    </w:p>
    <w:p w14:paraId="6823B419" w14:textId="77777777" w:rsidR="003A375D" w:rsidRPr="003A375D" w:rsidRDefault="008A6BCA" w:rsidP="003A375D">
      <w:hyperlink r:id="rId14" w:history="1">
        <w:r w:rsidR="003A375D" w:rsidRPr="003A375D">
          <w:rPr>
            <w:rStyle w:val="Hyperlink"/>
          </w:rPr>
          <w:t>ruth.creasey@lincolncathedral.com</w:t>
        </w:r>
      </w:hyperlink>
    </w:p>
    <w:p w14:paraId="3CC1235C" w14:textId="77777777" w:rsidR="003A375D" w:rsidRPr="003A375D" w:rsidRDefault="003A375D" w:rsidP="003A375D">
      <w:r w:rsidRPr="003A375D">
        <w:t>01522 561600</w:t>
      </w:r>
    </w:p>
    <w:p w14:paraId="58765910" w14:textId="77777777" w:rsidR="003A375D" w:rsidRPr="003A375D" w:rsidRDefault="003A375D" w:rsidP="003A375D">
      <w:r w:rsidRPr="003A375D">
        <w:rPr>
          <w:u w:val="single"/>
        </w:rPr>
        <w:t>Www.lincolncathedral.com</w:t>
      </w:r>
    </w:p>
    <w:p w14:paraId="4F439015" w14:textId="77777777" w:rsidR="003A375D" w:rsidRPr="003A375D" w:rsidRDefault="003A375D" w:rsidP="003A375D"/>
    <w:p w14:paraId="6DFB443A" w14:textId="77777777" w:rsidR="003A375D" w:rsidRDefault="003A375D"/>
    <w:sectPr w:rsidR="003A3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1B4"/>
    <w:multiLevelType w:val="hybridMultilevel"/>
    <w:tmpl w:val="7FE02C0A"/>
    <w:lvl w:ilvl="0" w:tplc="EA8ECED8">
      <w:start w:val="1"/>
      <w:numFmt w:val="bullet"/>
      <w:lvlText w:val=""/>
      <w:lvlJc w:val="left"/>
      <w:pPr>
        <w:tabs>
          <w:tab w:val="num" w:pos="720"/>
        </w:tabs>
        <w:ind w:left="720" w:hanging="360"/>
      </w:pPr>
      <w:rPr>
        <w:rFonts w:ascii="Symbol" w:hAnsi="Symbol" w:hint="default"/>
      </w:rPr>
    </w:lvl>
    <w:lvl w:ilvl="1" w:tplc="E0F48026" w:tentative="1">
      <w:start w:val="1"/>
      <w:numFmt w:val="bullet"/>
      <w:lvlText w:val=""/>
      <w:lvlJc w:val="left"/>
      <w:pPr>
        <w:tabs>
          <w:tab w:val="num" w:pos="1440"/>
        </w:tabs>
        <w:ind w:left="1440" w:hanging="360"/>
      </w:pPr>
      <w:rPr>
        <w:rFonts w:ascii="Symbol" w:hAnsi="Symbol" w:hint="default"/>
      </w:rPr>
    </w:lvl>
    <w:lvl w:ilvl="2" w:tplc="BBDEE15C" w:tentative="1">
      <w:start w:val="1"/>
      <w:numFmt w:val="bullet"/>
      <w:lvlText w:val=""/>
      <w:lvlJc w:val="left"/>
      <w:pPr>
        <w:tabs>
          <w:tab w:val="num" w:pos="2160"/>
        </w:tabs>
        <w:ind w:left="2160" w:hanging="360"/>
      </w:pPr>
      <w:rPr>
        <w:rFonts w:ascii="Symbol" w:hAnsi="Symbol" w:hint="default"/>
      </w:rPr>
    </w:lvl>
    <w:lvl w:ilvl="3" w:tplc="3B2428F6" w:tentative="1">
      <w:start w:val="1"/>
      <w:numFmt w:val="bullet"/>
      <w:lvlText w:val=""/>
      <w:lvlJc w:val="left"/>
      <w:pPr>
        <w:tabs>
          <w:tab w:val="num" w:pos="2880"/>
        </w:tabs>
        <w:ind w:left="2880" w:hanging="360"/>
      </w:pPr>
      <w:rPr>
        <w:rFonts w:ascii="Symbol" w:hAnsi="Symbol" w:hint="default"/>
      </w:rPr>
    </w:lvl>
    <w:lvl w:ilvl="4" w:tplc="BF1AFC54" w:tentative="1">
      <w:start w:val="1"/>
      <w:numFmt w:val="bullet"/>
      <w:lvlText w:val=""/>
      <w:lvlJc w:val="left"/>
      <w:pPr>
        <w:tabs>
          <w:tab w:val="num" w:pos="3600"/>
        </w:tabs>
        <w:ind w:left="3600" w:hanging="360"/>
      </w:pPr>
      <w:rPr>
        <w:rFonts w:ascii="Symbol" w:hAnsi="Symbol" w:hint="default"/>
      </w:rPr>
    </w:lvl>
    <w:lvl w:ilvl="5" w:tplc="C386A2EA" w:tentative="1">
      <w:start w:val="1"/>
      <w:numFmt w:val="bullet"/>
      <w:lvlText w:val=""/>
      <w:lvlJc w:val="left"/>
      <w:pPr>
        <w:tabs>
          <w:tab w:val="num" w:pos="4320"/>
        </w:tabs>
        <w:ind w:left="4320" w:hanging="360"/>
      </w:pPr>
      <w:rPr>
        <w:rFonts w:ascii="Symbol" w:hAnsi="Symbol" w:hint="default"/>
      </w:rPr>
    </w:lvl>
    <w:lvl w:ilvl="6" w:tplc="5F8605F4" w:tentative="1">
      <w:start w:val="1"/>
      <w:numFmt w:val="bullet"/>
      <w:lvlText w:val=""/>
      <w:lvlJc w:val="left"/>
      <w:pPr>
        <w:tabs>
          <w:tab w:val="num" w:pos="5040"/>
        </w:tabs>
        <w:ind w:left="5040" w:hanging="360"/>
      </w:pPr>
      <w:rPr>
        <w:rFonts w:ascii="Symbol" w:hAnsi="Symbol" w:hint="default"/>
      </w:rPr>
    </w:lvl>
    <w:lvl w:ilvl="7" w:tplc="BDEA4454" w:tentative="1">
      <w:start w:val="1"/>
      <w:numFmt w:val="bullet"/>
      <w:lvlText w:val=""/>
      <w:lvlJc w:val="left"/>
      <w:pPr>
        <w:tabs>
          <w:tab w:val="num" w:pos="5760"/>
        </w:tabs>
        <w:ind w:left="5760" w:hanging="360"/>
      </w:pPr>
      <w:rPr>
        <w:rFonts w:ascii="Symbol" w:hAnsi="Symbol" w:hint="default"/>
      </w:rPr>
    </w:lvl>
    <w:lvl w:ilvl="8" w:tplc="9DC876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B8F7A84"/>
    <w:multiLevelType w:val="hybridMultilevel"/>
    <w:tmpl w:val="E806DD9C"/>
    <w:lvl w:ilvl="0" w:tplc="3292912C">
      <w:start w:val="1"/>
      <w:numFmt w:val="bullet"/>
      <w:lvlText w:val=""/>
      <w:lvlJc w:val="left"/>
      <w:pPr>
        <w:tabs>
          <w:tab w:val="num" w:pos="720"/>
        </w:tabs>
        <w:ind w:left="720" w:hanging="360"/>
      </w:pPr>
      <w:rPr>
        <w:rFonts w:ascii="Symbol" w:hAnsi="Symbol" w:hint="default"/>
      </w:rPr>
    </w:lvl>
    <w:lvl w:ilvl="1" w:tplc="D83E65A6" w:tentative="1">
      <w:start w:val="1"/>
      <w:numFmt w:val="bullet"/>
      <w:lvlText w:val=""/>
      <w:lvlJc w:val="left"/>
      <w:pPr>
        <w:tabs>
          <w:tab w:val="num" w:pos="1440"/>
        </w:tabs>
        <w:ind w:left="1440" w:hanging="360"/>
      </w:pPr>
      <w:rPr>
        <w:rFonts w:ascii="Symbol" w:hAnsi="Symbol" w:hint="default"/>
      </w:rPr>
    </w:lvl>
    <w:lvl w:ilvl="2" w:tplc="1570BA1C" w:tentative="1">
      <w:start w:val="1"/>
      <w:numFmt w:val="bullet"/>
      <w:lvlText w:val=""/>
      <w:lvlJc w:val="left"/>
      <w:pPr>
        <w:tabs>
          <w:tab w:val="num" w:pos="2160"/>
        </w:tabs>
        <w:ind w:left="2160" w:hanging="360"/>
      </w:pPr>
      <w:rPr>
        <w:rFonts w:ascii="Symbol" w:hAnsi="Symbol" w:hint="default"/>
      </w:rPr>
    </w:lvl>
    <w:lvl w:ilvl="3" w:tplc="49409240" w:tentative="1">
      <w:start w:val="1"/>
      <w:numFmt w:val="bullet"/>
      <w:lvlText w:val=""/>
      <w:lvlJc w:val="left"/>
      <w:pPr>
        <w:tabs>
          <w:tab w:val="num" w:pos="2880"/>
        </w:tabs>
        <w:ind w:left="2880" w:hanging="360"/>
      </w:pPr>
      <w:rPr>
        <w:rFonts w:ascii="Symbol" w:hAnsi="Symbol" w:hint="default"/>
      </w:rPr>
    </w:lvl>
    <w:lvl w:ilvl="4" w:tplc="2AE02B7A" w:tentative="1">
      <w:start w:val="1"/>
      <w:numFmt w:val="bullet"/>
      <w:lvlText w:val=""/>
      <w:lvlJc w:val="left"/>
      <w:pPr>
        <w:tabs>
          <w:tab w:val="num" w:pos="3600"/>
        </w:tabs>
        <w:ind w:left="3600" w:hanging="360"/>
      </w:pPr>
      <w:rPr>
        <w:rFonts w:ascii="Symbol" w:hAnsi="Symbol" w:hint="default"/>
      </w:rPr>
    </w:lvl>
    <w:lvl w:ilvl="5" w:tplc="68C24AFE" w:tentative="1">
      <w:start w:val="1"/>
      <w:numFmt w:val="bullet"/>
      <w:lvlText w:val=""/>
      <w:lvlJc w:val="left"/>
      <w:pPr>
        <w:tabs>
          <w:tab w:val="num" w:pos="4320"/>
        </w:tabs>
        <w:ind w:left="4320" w:hanging="360"/>
      </w:pPr>
      <w:rPr>
        <w:rFonts w:ascii="Symbol" w:hAnsi="Symbol" w:hint="default"/>
      </w:rPr>
    </w:lvl>
    <w:lvl w:ilvl="6" w:tplc="7714A618" w:tentative="1">
      <w:start w:val="1"/>
      <w:numFmt w:val="bullet"/>
      <w:lvlText w:val=""/>
      <w:lvlJc w:val="left"/>
      <w:pPr>
        <w:tabs>
          <w:tab w:val="num" w:pos="5040"/>
        </w:tabs>
        <w:ind w:left="5040" w:hanging="360"/>
      </w:pPr>
      <w:rPr>
        <w:rFonts w:ascii="Symbol" w:hAnsi="Symbol" w:hint="default"/>
      </w:rPr>
    </w:lvl>
    <w:lvl w:ilvl="7" w:tplc="67CC8A00" w:tentative="1">
      <w:start w:val="1"/>
      <w:numFmt w:val="bullet"/>
      <w:lvlText w:val=""/>
      <w:lvlJc w:val="left"/>
      <w:pPr>
        <w:tabs>
          <w:tab w:val="num" w:pos="5760"/>
        </w:tabs>
        <w:ind w:left="5760" w:hanging="360"/>
      </w:pPr>
      <w:rPr>
        <w:rFonts w:ascii="Symbol" w:hAnsi="Symbol" w:hint="default"/>
      </w:rPr>
    </w:lvl>
    <w:lvl w:ilvl="8" w:tplc="BA8E57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4F1C7E"/>
    <w:multiLevelType w:val="hybridMultilevel"/>
    <w:tmpl w:val="67B61D1E"/>
    <w:lvl w:ilvl="0" w:tplc="69507E46">
      <w:start w:val="1"/>
      <w:numFmt w:val="bullet"/>
      <w:lvlText w:val=""/>
      <w:lvlJc w:val="left"/>
      <w:pPr>
        <w:tabs>
          <w:tab w:val="num" w:pos="720"/>
        </w:tabs>
        <w:ind w:left="720" w:hanging="360"/>
      </w:pPr>
      <w:rPr>
        <w:rFonts w:ascii="Symbol" w:hAnsi="Symbol" w:hint="default"/>
      </w:rPr>
    </w:lvl>
    <w:lvl w:ilvl="1" w:tplc="C35E605E" w:tentative="1">
      <w:start w:val="1"/>
      <w:numFmt w:val="bullet"/>
      <w:lvlText w:val=""/>
      <w:lvlJc w:val="left"/>
      <w:pPr>
        <w:tabs>
          <w:tab w:val="num" w:pos="1440"/>
        </w:tabs>
        <w:ind w:left="1440" w:hanging="360"/>
      </w:pPr>
      <w:rPr>
        <w:rFonts w:ascii="Symbol" w:hAnsi="Symbol" w:hint="default"/>
      </w:rPr>
    </w:lvl>
    <w:lvl w:ilvl="2" w:tplc="6458FE50" w:tentative="1">
      <w:start w:val="1"/>
      <w:numFmt w:val="bullet"/>
      <w:lvlText w:val=""/>
      <w:lvlJc w:val="left"/>
      <w:pPr>
        <w:tabs>
          <w:tab w:val="num" w:pos="2160"/>
        </w:tabs>
        <w:ind w:left="2160" w:hanging="360"/>
      </w:pPr>
      <w:rPr>
        <w:rFonts w:ascii="Symbol" w:hAnsi="Symbol" w:hint="default"/>
      </w:rPr>
    </w:lvl>
    <w:lvl w:ilvl="3" w:tplc="CA3260BE" w:tentative="1">
      <w:start w:val="1"/>
      <w:numFmt w:val="bullet"/>
      <w:lvlText w:val=""/>
      <w:lvlJc w:val="left"/>
      <w:pPr>
        <w:tabs>
          <w:tab w:val="num" w:pos="2880"/>
        </w:tabs>
        <w:ind w:left="2880" w:hanging="360"/>
      </w:pPr>
      <w:rPr>
        <w:rFonts w:ascii="Symbol" w:hAnsi="Symbol" w:hint="default"/>
      </w:rPr>
    </w:lvl>
    <w:lvl w:ilvl="4" w:tplc="F202B7A0" w:tentative="1">
      <w:start w:val="1"/>
      <w:numFmt w:val="bullet"/>
      <w:lvlText w:val=""/>
      <w:lvlJc w:val="left"/>
      <w:pPr>
        <w:tabs>
          <w:tab w:val="num" w:pos="3600"/>
        </w:tabs>
        <w:ind w:left="3600" w:hanging="360"/>
      </w:pPr>
      <w:rPr>
        <w:rFonts w:ascii="Symbol" w:hAnsi="Symbol" w:hint="default"/>
      </w:rPr>
    </w:lvl>
    <w:lvl w:ilvl="5" w:tplc="021C33E0" w:tentative="1">
      <w:start w:val="1"/>
      <w:numFmt w:val="bullet"/>
      <w:lvlText w:val=""/>
      <w:lvlJc w:val="left"/>
      <w:pPr>
        <w:tabs>
          <w:tab w:val="num" w:pos="4320"/>
        </w:tabs>
        <w:ind w:left="4320" w:hanging="360"/>
      </w:pPr>
      <w:rPr>
        <w:rFonts w:ascii="Symbol" w:hAnsi="Symbol" w:hint="default"/>
      </w:rPr>
    </w:lvl>
    <w:lvl w:ilvl="6" w:tplc="A87403B0" w:tentative="1">
      <w:start w:val="1"/>
      <w:numFmt w:val="bullet"/>
      <w:lvlText w:val=""/>
      <w:lvlJc w:val="left"/>
      <w:pPr>
        <w:tabs>
          <w:tab w:val="num" w:pos="5040"/>
        </w:tabs>
        <w:ind w:left="5040" w:hanging="360"/>
      </w:pPr>
      <w:rPr>
        <w:rFonts w:ascii="Symbol" w:hAnsi="Symbol" w:hint="default"/>
      </w:rPr>
    </w:lvl>
    <w:lvl w:ilvl="7" w:tplc="DD909AC0" w:tentative="1">
      <w:start w:val="1"/>
      <w:numFmt w:val="bullet"/>
      <w:lvlText w:val=""/>
      <w:lvlJc w:val="left"/>
      <w:pPr>
        <w:tabs>
          <w:tab w:val="num" w:pos="5760"/>
        </w:tabs>
        <w:ind w:left="5760" w:hanging="360"/>
      </w:pPr>
      <w:rPr>
        <w:rFonts w:ascii="Symbol" w:hAnsi="Symbol" w:hint="default"/>
      </w:rPr>
    </w:lvl>
    <w:lvl w:ilvl="8" w:tplc="508A45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0FC2290"/>
    <w:multiLevelType w:val="hybridMultilevel"/>
    <w:tmpl w:val="56F800EE"/>
    <w:lvl w:ilvl="0" w:tplc="E6223B18">
      <w:start w:val="1"/>
      <w:numFmt w:val="bullet"/>
      <w:lvlText w:val=""/>
      <w:lvlJc w:val="left"/>
      <w:pPr>
        <w:tabs>
          <w:tab w:val="num" w:pos="720"/>
        </w:tabs>
        <w:ind w:left="720" w:hanging="360"/>
      </w:pPr>
      <w:rPr>
        <w:rFonts w:ascii="Symbol" w:hAnsi="Symbol" w:hint="default"/>
      </w:rPr>
    </w:lvl>
    <w:lvl w:ilvl="1" w:tplc="7EF62EA4" w:tentative="1">
      <w:start w:val="1"/>
      <w:numFmt w:val="bullet"/>
      <w:lvlText w:val=""/>
      <w:lvlJc w:val="left"/>
      <w:pPr>
        <w:tabs>
          <w:tab w:val="num" w:pos="1440"/>
        </w:tabs>
        <w:ind w:left="1440" w:hanging="360"/>
      </w:pPr>
      <w:rPr>
        <w:rFonts w:ascii="Symbol" w:hAnsi="Symbol" w:hint="default"/>
      </w:rPr>
    </w:lvl>
    <w:lvl w:ilvl="2" w:tplc="C0B8FA00" w:tentative="1">
      <w:start w:val="1"/>
      <w:numFmt w:val="bullet"/>
      <w:lvlText w:val=""/>
      <w:lvlJc w:val="left"/>
      <w:pPr>
        <w:tabs>
          <w:tab w:val="num" w:pos="2160"/>
        </w:tabs>
        <w:ind w:left="2160" w:hanging="360"/>
      </w:pPr>
      <w:rPr>
        <w:rFonts w:ascii="Symbol" w:hAnsi="Symbol" w:hint="default"/>
      </w:rPr>
    </w:lvl>
    <w:lvl w:ilvl="3" w:tplc="7428B310" w:tentative="1">
      <w:start w:val="1"/>
      <w:numFmt w:val="bullet"/>
      <w:lvlText w:val=""/>
      <w:lvlJc w:val="left"/>
      <w:pPr>
        <w:tabs>
          <w:tab w:val="num" w:pos="2880"/>
        </w:tabs>
        <w:ind w:left="2880" w:hanging="360"/>
      </w:pPr>
      <w:rPr>
        <w:rFonts w:ascii="Symbol" w:hAnsi="Symbol" w:hint="default"/>
      </w:rPr>
    </w:lvl>
    <w:lvl w:ilvl="4" w:tplc="0988FBDA" w:tentative="1">
      <w:start w:val="1"/>
      <w:numFmt w:val="bullet"/>
      <w:lvlText w:val=""/>
      <w:lvlJc w:val="left"/>
      <w:pPr>
        <w:tabs>
          <w:tab w:val="num" w:pos="3600"/>
        </w:tabs>
        <w:ind w:left="3600" w:hanging="360"/>
      </w:pPr>
      <w:rPr>
        <w:rFonts w:ascii="Symbol" w:hAnsi="Symbol" w:hint="default"/>
      </w:rPr>
    </w:lvl>
    <w:lvl w:ilvl="5" w:tplc="63788C50" w:tentative="1">
      <w:start w:val="1"/>
      <w:numFmt w:val="bullet"/>
      <w:lvlText w:val=""/>
      <w:lvlJc w:val="left"/>
      <w:pPr>
        <w:tabs>
          <w:tab w:val="num" w:pos="4320"/>
        </w:tabs>
        <w:ind w:left="4320" w:hanging="360"/>
      </w:pPr>
      <w:rPr>
        <w:rFonts w:ascii="Symbol" w:hAnsi="Symbol" w:hint="default"/>
      </w:rPr>
    </w:lvl>
    <w:lvl w:ilvl="6" w:tplc="72F24038" w:tentative="1">
      <w:start w:val="1"/>
      <w:numFmt w:val="bullet"/>
      <w:lvlText w:val=""/>
      <w:lvlJc w:val="left"/>
      <w:pPr>
        <w:tabs>
          <w:tab w:val="num" w:pos="5040"/>
        </w:tabs>
        <w:ind w:left="5040" w:hanging="360"/>
      </w:pPr>
      <w:rPr>
        <w:rFonts w:ascii="Symbol" w:hAnsi="Symbol" w:hint="default"/>
      </w:rPr>
    </w:lvl>
    <w:lvl w:ilvl="7" w:tplc="14185582" w:tentative="1">
      <w:start w:val="1"/>
      <w:numFmt w:val="bullet"/>
      <w:lvlText w:val=""/>
      <w:lvlJc w:val="left"/>
      <w:pPr>
        <w:tabs>
          <w:tab w:val="num" w:pos="5760"/>
        </w:tabs>
        <w:ind w:left="5760" w:hanging="360"/>
      </w:pPr>
      <w:rPr>
        <w:rFonts w:ascii="Symbol" w:hAnsi="Symbol" w:hint="default"/>
      </w:rPr>
    </w:lvl>
    <w:lvl w:ilvl="8" w:tplc="AE92B71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AF019DA"/>
    <w:multiLevelType w:val="hybridMultilevel"/>
    <w:tmpl w:val="E25C90D8"/>
    <w:lvl w:ilvl="0" w:tplc="41C6B9B0">
      <w:start w:val="1"/>
      <w:numFmt w:val="decimal"/>
      <w:lvlText w:val="%1."/>
      <w:lvlJc w:val="left"/>
      <w:pPr>
        <w:tabs>
          <w:tab w:val="num" w:pos="360"/>
        </w:tabs>
        <w:ind w:left="360" w:hanging="360"/>
      </w:pPr>
    </w:lvl>
    <w:lvl w:ilvl="1" w:tplc="4B16144A" w:tentative="1">
      <w:start w:val="1"/>
      <w:numFmt w:val="decimal"/>
      <w:lvlText w:val="%2."/>
      <w:lvlJc w:val="left"/>
      <w:pPr>
        <w:tabs>
          <w:tab w:val="num" w:pos="1080"/>
        </w:tabs>
        <w:ind w:left="1080" w:hanging="360"/>
      </w:pPr>
    </w:lvl>
    <w:lvl w:ilvl="2" w:tplc="D82CCD46" w:tentative="1">
      <w:start w:val="1"/>
      <w:numFmt w:val="decimal"/>
      <w:lvlText w:val="%3."/>
      <w:lvlJc w:val="left"/>
      <w:pPr>
        <w:tabs>
          <w:tab w:val="num" w:pos="1800"/>
        </w:tabs>
        <w:ind w:left="1800" w:hanging="360"/>
      </w:pPr>
    </w:lvl>
    <w:lvl w:ilvl="3" w:tplc="9070B7BC" w:tentative="1">
      <w:start w:val="1"/>
      <w:numFmt w:val="decimal"/>
      <w:lvlText w:val="%4."/>
      <w:lvlJc w:val="left"/>
      <w:pPr>
        <w:tabs>
          <w:tab w:val="num" w:pos="2520"/>
        </w:tabs>
        <w:ind w:left="2520" w:hanging="360"/>
      </w:pPr>
    </w:lvl>
    <w:lvl w:ilvl="4" w:tplc="14F0801E" w:tentative="1">
      <w:start w:val="1"/>
      <w:numFmt w:val="decimal"/>
      <w:lvlText w:val="%5."/>
      <w:lvlJc w:val="left"/>
      <w:pPr>
        <w:tabs>
          <w:tab w:val="num" w:pos="3240"/>
        </w:tabs>
        <w:ind w:left="3240" w:hanging="360"/>
      </w:pPr>
    </w:lvl>
    <w:lvl w:ilvl="5" w:tplc="A296DDB6" w:tentative="1">
      <w:start w:val="1"/>
      <w:numFmt w:val="decimal"/>
      <w:lvlText w:val="%6."/>
      <w:lvlJc w:val="left"/>
      <w:pPr>
        <w:tabs>
          <w:tab w:val="num" w:pos="3960"/>
        </w:tabs>
        <w:ind w:left="3960" w:hanging="360"/>
      </w:pPr>
    </w:lvl>
    <w:lvl w:ilvl="6" w:tplc="21CCDB88" w:tentative="1">
      <w:start w:val="1"/>
      <w:numFmt w:val="decimal"/>
      <w:lvlText w:val="%7."/>
      <w:lvlJc w:val="left"/>
      <w:pPr>
        <w:tabs>
          <w:tab w:val="num" w:pos="4680"/>
        </w:tabs>
        <w:ind w:left="4680" w:hanging="360"/>
      </w:pPr>
    </w:lvl>
    <w:lvl w:ilvl="7" w:tplc="B1DAA5F0" w:tentative="1">
      <w:start w:val="1"/>
      <w:numFmt w:val="decimal"/>
      <w:lvlText w:val="%8."/>
      <w:lvlJc w:val="left"/>
      <w:pPr>
        <w:tabs>
          <w:tab w:val="num" w:pos="5400"/>
        </w:tabs>
        <w:ind w:left="5400" w:hanging="360"/>
      </w:pPr>
    </w:lvl>
    <w:lvl w:ilvl="8" w:tplc="66B4913A" w:tentative="1">
      <w:start w:val="1"/>
      <w:numFmt w:val="decimal"/>
      <w:lvlText w:val="%9."/>
      <w:lvlJc w:val="left"/>
      <w:pPr>
        <w:tabs>
          <w:tab w:val="num" w:pos="6120"/>
        </w:tabs>
        <w:ind w:left="612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5D"/>
    <w:rsid w:val="003A375D"/>
    <w:rsid w:val="008A6BCA"/>
    <w:rsid w:val="00B02465"/>
    <w:rsid w:val="00BF1FFA"/>
    <w:rsid w:val="00DA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B94A"/>
  <w15:chartTrackingRefBased/>
  <w15:docId w15:val="{0DC83619-2ADB-42F8-9F75-4B5599DF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75D"/>
    <w:rPr>
      <w:color w:val="0563C1" w:themeColor="hyperlink"/>
      <w:u w:val="single"/>
    </w:rPr>
  </w:style>
  <w:style w:type="character" w:styleId="UnresolvedMention">
    <w:name w:val="Unresolved Mention"/>
    <w:basedOn w:val="DefaultParagraphFont"/>
    <w:uiPriority w:val="99"/>
    <w:semiHidden/>
    <w:unhideWhenUsed/>
    <w:rsid w:val="003A375D"/>
    <w:rPr>
      <w:color w:val="605E5C"/>
      <w:shd w:val="clear" w:color="auto" w:fill="E1DFDD"/>
    </w:rPr>
  </w:style>
  <w:style w:type="paragraph" w:styleId="NormalWeb">
    <w:name w:val="Normal (Web)"/>
    <w:basedOn w:val="Normal"/>
    <w:uiPriority w:val="99"/>
    <w:semiHidden/>
    <w:unhideWhenUsed/>
    <w:rsid w:val="003A37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2985">
      <w:bodyDiv w:val="1"/>
      <w:marLeft w:val="0"/>
      <w:marRight w:val="0"/>
      <w:marTop w:val="0"/>
      <w:marBottom w:val="0"/>
      <w:divBdr>
        <w:top w:val="none" w:sz="0" w:space="0" w:color="auto"/>
        <w:left w:val="none" w:sz="0" w:space="0" w:color="auto"/>
        <w:bottom w:val="none" w:sz="0" w:space="0" w:color="auto"/>
        <w:right w:val="none" w:sz="0" w:space="0" w:color="auto"/>
      </w:divBdr>
      <w:divsChild>
        <w:div w:id="264001832">
          <w:marLeft w:val="547"/>
          <w:marRight w:val="0"/>
          <w:marTop w:val="0"/>
          <w:marBottom w:val="160"/>
          <w:divBdr>
            <w:top w:val="none" w:sz="0" w:space="0" w:color="auto"/>
            <w:left w:val="none" w:sz="0" w:space="0" w:color="auto"/>
            <w:bottom w:val="none" w:sz="0" w:space="0" w:color="auto"/>
            <w:right w:val="none" w:sz="0" w:space="0" w:color="auto"/>
          </w:divBdr>
        </w:div>
      </w:divsChild>
    </w:div>
    <w:div w:id="135344355">
      <w:bodyDiv w:val="1"/>
      <w:marLeft w:val="0"/>
      <w:marRight w:val="0"/>
      <w:marTop w:val="0"/>
      <w:marBottom w:val="0"/>
      <w:divBdr>
        <w:top w:val="none" w:sz="0" w:space="0" w:color="auto"/>
        <w:left w:val="none" w:sz="0" w:space="0" w:color="auto"/>
        <w:bottom w:val="none" w:sz="0" w:space="0" w:color="auto"/>
        <w:right w:val="none" w:sz="0" w:space="0" w:color="auto"/>
      </w:divBdr>
    </w:div>
    <w:div w:id="158616911">
      <w:bodyDiv w:val="1"/>
      <w:marLeft w:val="0"/>
      <w:marRight w:val="0"/>
      <w:marTop w:val="0"/>
      <w:marBottom w:val="0"/>
      <w:divBdr>
        <w:top w:val="none" w:sz="0" w:space="0" w:color="auto"/>
        <w:left w:val="none" w:sz="0" w:space="0" w:color="auto"/>
        <w:bottom w:val="none" w:sz="0" w:space="0" w:color="auto"/>
        <w:right w:val="none" w:sz="0" w:space="0" w:color="auto"/>
      </w:divBdr>
    </w:div>
    <w:div w:id="222180934">
      <w:bodyDiv w:val="1"/>
      <w:marLeft w:val="0"/>
      <w:marRight w:val="0"/>
      <w:marTop w:val="0"/>
      <w:marBottom w:val="0"/>
      <w:divBdr>
        <w:top w:val="none" w:sz="0" w:space="0" w:color="auto"/>
        <w:left w:val="none" w:sz="0" w:space="0" w:color="auto"/>
        <w:bottom w:val="none" w:sz="0" w:space="0" w:color="auto"/>
        <w:right w:val="none" w:sz="0" w:space="0" w:color="auto"/>
      </w:divBdr>
    </w:div>
    <w:div w:id="299312146">
      <w:bodyDiv w:val="1"/>
      <w:marLeft w:val="0"/>
      <w:marRight w:val="0"/>
      <w:marTop w:val="0"/>
      <w:marBottom w:val="0"/>
      <w:divBdr>
        <w:top w:val="none" w:sz="0" w:space="0" w:color="auto"/>
        <w:left w:val="none" w:sz="0" w:space="0" w:color="auto"/>
        <w:bottom w:val="none" w:sz="0" w:space="0" w:color="auto"/>
        <w:right w:val="none" w:sz="0" w:space="0" w:color="auto"/>
      </w:divBdr>
    </w:div>
    <w:div w:id="329410853">
      <w:bodyDiv w:val="1"/>
      <w:marLeft w:val="0"/>
      <w:marRight w:val="0"/>
      <w:marTop w:val="0"/>
      <w:marBottom w:val="0"/>
      <w:divBdr>
        <w:top w:val="none" w:sz="0" w:space="0" w:color="auto"/>
        <w:left w:val="none" w:sz="0" w:space="0" w:color="auto"/>
        <w:bottom w:val="none" w:sz="0" w:space="0" w:color="auto"/>
        <w:right w:val="none" w:sz="0" w:space="0" w:color="auto"/>
      </w:divBdr>
    </w:div>
    <w:div w:id="448167060">
      <w:bodyDiv w:val="1"/>
      <w:marLeft w:val="0"/>
      <w:marRight w:val="0"/>
      <w:marTop w:val="0"/>
      <w:marBottom w:val="0"/>
      <w:divBdr>
        <w:top w:val="none" w:sz="0" w:space="0" w:color="auto"/>
        <w:left w:val="none" w:sz="0" w:space="0" w:color="auto"/>
        <w:bottom w:val="none" w:sz="0" w:space="0" w:color="auto"/>
        <w:right w:val="none" w:sz="0" w:space="0" w:color="auto"/>
      </w:divBdr>
    </w:div>
    <w:div w:id="452333479">
      <w:bodyDiv w:val="1"/>
      <w:marLeft w:val="0"/>
      <w:marRight w:val="0"/>
      <w:marTop w:val="0"/>
      <w:marBottom w:val="0"/>
      <w:divBdr>
        <w:top w:val="none" w:sz="0" w:space="0" w:color="auto"/>
        <w:left w:val="none" w:sz="0" w:space="0" w:color="auto"/>
        <w:bottom w:val="none" w:sz="0" w:space="0" w:color="auto"/>
        <w:right w:val="none" w:sz="0" w:space="0" w:color="auto"/>
      </w:divBdr>
    </w:div>
    <w:div w:id="460921731">
      <w:bodyDiv w:val="1"/>
      <w:marLeft w:val="0"/>
      <w:marRight w:val="0"/>
      <w:marTop w:val="0"/>
      <w:marBottom w:val="0"/>
      <w:divBdr>
        <w:top w:val="none" w:sz="0" w:space="0" w:color="auto"/>
        <w:left w:val="none" w:sz="0" w:space="0" w:color="auto"/>
        <w:bottom w:val="none" w:sz="0" w:space="0" w:color="auto"/>
        <w:right w:val="none" w:sz="0" w:space="0" w:color="auto"/>
      </w:divBdr>
    </w:div>
    <w:div w:id="471217275">
      <w:bodyDiv w:val="1"/>
      <w:marLeft w:val="0"/>
      <w:marRight w:val="0"/>
      <w:marTop w:val="0"/>
      <w:marBottom w:val="0"/>
      <w:divBdr>
        <w:top w:val="none" w:sz="0" w:space="0" w:color="auto"/>
        <w:left w:val="none" w:sz="0" w:space="0" w:color="auto"/>
        <w:bottom w:val="none" w:sz="0" w:space="0" w:color="auto"/>
        <w:right w:val="none" w:sz="0" w:space="0" w:color="auto"/>
      </w:divBdr>
    </w:div>
    <w:div w:id="658656929">
      <w:bodyDiv w:val="1"/>
      <w:marLeft w:val="0"/>
      <w:marRight w:val="0"/>
      <w:marTop w:val="0"/>
      <w:marBottom w:val="0"/>
      <w:divBdr>
        <w:top w:val="none" w:sz="0" w:space="0" w:color="auto"/>
        <w:left w:val="none" w:sz="0" w:space="0" w:color="auto"/>
        <w:bottom w:val="none" w:sz="0" w:space="0" w:color="auto"/>
        <w:right w:val="none" w:sz="0" w:space="0" w:color="auto"/>
      </w:divBdr>
    </w:div>
    <w:div w:id="825628269">
      <w:bodyDiv w:val="1"/>
      <w:marLeft w:val="0"/>
      <w:marRight w:val="0"/>
      <w:marTop w:val="0"/>
      <w:marBottom w:val="0"/>
      <w:divBdr>
        <w:top w:val="none" w:sz="0" w:space="0" w:color="auto"/>
        <w:left w:val="none" w:sz="0" w:space="0" w:color="auto"/>
        <w:bottom w:val="none" w:sz="0" w:space="0" w:color="auto"/>
        <w:right w:val="none" w:sz="0" w:space="0" w:color="auto"/>
      </w:divBdr>
    </w:div>
    <w:div w:id="898058035">
      <w:bodyDiv w:val="1"/>
      <w:marLeft w:val="0"/>
      <w:marRight w:val="0"/>
      <w:marTop w:val="0"/>
      <w:marBottom w:val="0"/>
      <w:divBdr>
        <w:top w:val="none" w:sz="0" w:space="0" w:color="auto"/>
        <w:left w:val="none" w:sz="0" w:space="0" w:color="auto"/>
        <w:bottom w:val="none" w:sz="0" w:space="0" w:color="auto"/>
        <w:right w:val="none" w:sz="0" w:space="0" w:color="auto"/>
      </w:divBdr>
    </w:div>
    <w:div w:id="911619210">
      <w:bodyDiv w:val="1"/>
      <w:marLeft w:val="0"/>
      <w:marRight w:val="0"/>
      <w:marTop w:val="0"/>
      <w:marBottom w:val="0"/>
      <w:divBdr>
        <w:top w:val="none" w:sz="0" w:space="0" w:color="auto"/>
        <w:left w:val="none" w:sz="0" w:space="0" w:color="auto"/>
        <w:bottom w:val="none" w:sz="0" w:space="0" w:color="auto"/>
        <w:right w:val="none" w:sz="0" w:space="0" w:color="auto"/>
      </w:divBdr>
    </w:div>
    <w:div w:id="917326854">
      <w:bodyDiv w:val="1"/>
      <w:marLeft w:val="0"/>
      <w:marRight w:val="0"/>
      <w:marTop w:val="0"/>
      <w:marBottom w:val="0"/>
      <w:divBdr>
        <w:top w:val="none" w:sz="0" w:space="0" w:color="auto"/>
        <w:left w:val="none" w:sz="0" w:space="0" w:color="auto"/>
        <w:bottom w:val="none" w:sz="0" w:space="0" w:color="auto"/>
        <w:right w:val="none" w:sz="0" w:space="0" w:color="auto"/>
      </w:divBdr>
    </w:div>
    <w:div w:id="1322351422">
      <w:bodyDiv w:val="1"/>
      <w:marLeft w:val="0"/>
      <w:marRight w:val="0"/>
      <w:marTop w:val="0"/>
      <w:marBottom w:val="0"/>
      <w:divBdr>
        <w:top w:val="none" w:sz="0" w:space="0" w:color="auto"/>
        <w:left w:val="none" w:sz="0" w:space="0" w:color="auto"/>
        <w:bottom w:val="none" w:sz="0" w:space="0" w:color="auto"/>
        <w:right w:val="none" w:sz="0" w:space="0" w:color="auto"/>
      </w:divBdr>
    </w:div>
    <w:div w:id="1408382729">
      <w:bodyDiv w:val="1"/>
      <w:marLeft w:val="0"/>
      <w:marRight w:val="0"/>
      <w:marTop w:val="0"/>
      <w:marBottom w:val="0"/>
      <w:divBdr>
        <w:top w:val="none" w:sz="0" w:space="0" w:color="auto"/>
        <w:left w:val="none" w:sz="0" w:space="0" w:color="auto"/>
        <w:bottom w:val="none" w:sz="0" w:space="0" w:color="auto"/>
        <w:right w:val="none" w:sz="0" w:space="0" w:color="auto"/>
      </w:divBdr>
    </w:div>
    <w:div w:id="1450707796">
      <w:bodyDiv w:val="1"/>
      <w:marLeft w:val="0"/>
      <w:marRight w:val="0"/>
      <w:marTop w:val="0"/>
      <w:marBottom w:val="0"/>
      <w:divBdr>
        <w:top w:val="none" w:sz="0" w:space="0" w:color="auto"/>
        <w:left w:val="none" w:sz="0" w:space="0" w:color="auto"/>
        <w:bottom w:val="none" w:sz="0" w:space="0" w:color="auto"/>
        <w:right w:val="none" w:sz="0" w:space="0" w:color="auto"/>
      </w:divBdr>
    </w:div>
    <w:div w:id="1577519268">
      <w:bodyDiv w:val="1"/>
      <w:marLeft w:val="0"/>
      <w:marRight w:val="0"/>
      <w:marTop w:val="0"/>
      <w:marBottom w:val="0"/>
      <w:divBdr>
        <w:top w:val="none" w:sz="0" w:space="0" w:color="auto"/>
        <w:left w:val="none" w:sz="0" w:space="0" w:color="auto"/>
        <w:bottom w:val="none" w:sz="0" w:space="0" w:color="auto"/>
        <w:right w:val="none" w:sz="0" w:space="0" w:color="auto"/>
      </w:divBdr>
      <w:divsChild>
        <w:div w:id="1149635359">
          <w:marLeft w:val="547"/>
          <w:marRight w:val="0"/>
          <w:marTop w:val="0"/>
          <w:marBottom w:val="160"/>
          <w:divBdr>
            <w:top w:val="none" w:sz="0" w:space="0" w:color="auto"/>
            <w:left w:val="none" w:sz="0" w:space="0" w:color="auto"/>
            <w:bottom w:val="none" w:sz="0" w:space="0" w:color="auto"/>
            <w:right w:val="none" w:sz="0" w:space="0" w:color="auto"/>
          </w:divBdr>
        </w:div>
        <w:div w:id="1948848648">
          <w:marLeft w:val="547"/>
          <w:marRight w:val="0"/>
          <w:marTop w:val="0"/>
          <w:marBottom w:val="0"/>
          <w:divBdr>
            <w:top w:val="none" w:sz="0" w:space="0" w:color="auto"/>
            <w:left w:val="none" w:sz="0" w:space="0" w:color="auto"/>
            <w:bottom w:val="none" w:sz="0" w:space="0" w:color="auto"/>
            <w:right w:val="none" w:sz="0" w:space="0" w:color="auto"/>
          </w:divBdr>
        </w:div>
        <w:div w:id="2033142828">
          <w:marLeft w:val="547"/>
          <w:marRight w:val="0"/>
          <w:marTop w:val="0"/>
          <w:marBottom w:val="0"/>
          <w:divBdr>
            <w:top w:val="none" w:sz="0" w:space="0" w:color="auto"/>
            <w:left w:val="none" w:sz="0" w:space="0" w:color="auto"/>
            <w:bottom w:val="none" w:sz="0" w:space="0" w:color="auto"/>
            <w:right w:val="none" w:sz="0" w:space="0" w:color="auto"/>
          </w:divBdr>
        </w:div>
        <w:div w:id="341592871">
          <w:marLeft w:val="547"/>
          <w:marRight w:val="0"/>
          <w:marTop w:val="0"/>
          <w:marBottom w:val="0"/>
          <w:divBdr>
            <w:top w:val="none" w:sz="0" w:space="0" w:color="auto"/>
            <w:left w:val="none" w:sz="0" w:space="0" w:color="auto"/>
            <w:bottom w:val="none" w:sz="0" w:space="0" w:color="auto"/>
            <w:right w:val="none" w:sz="0" w:space="0" w:color="auto"/>
          </w:divBdr>
        </w:div>
        <w:div w:id="262303138">
          <w:marLeft w:val="547"/>
          <w:marRight w:val="0"/>
          <w:marTop w:val="0"/>
          <w:marBottom w:val="0"/>
          <w:divBdr>
            <w:top w:val="none" w:sz="0" w:space="0" w:color="auto"/>
            <w:left w:val="none" w:sz="0" w:space="0" w:color="auto"/>
            <w:bottom w:val="none" w:sz="0" w:space="0" w:color="auto"/>
            <w:right w:val="none" w:sz="0" w:space="0" w:color="auto"/>
          </w:divBdr>
        </w:div>
        <w:div w:id="1882473315">
          <w:marLeft w:val="547"/>
          <w:marRight w:val="0"/>
          <w:marTop w:val="0"/>
          <w:marBottom w:val="160"/>
          <w:divBdr>
            <w:top w:val="none" w:sz="0" w:space="0" w:color="auto"/>
            <w:left w:val="none" w:sz="0" w:space="0" w:color="auto"/>
            <w:bottom w:val="none" w:sz="0" w:space="0" w:color="auto"/>
            <w:right w:val="none" w:sz="0" w:space="0" w:color="auto"/>
          </w:divBdr>
        </w:div>
        <w:div w:id="802119639">
          <w:marLeft w:val="547"/>
          <w:marRight w:val="0"/>
          <w:marTop w:val="0"/>
          <w:marBottom w:val="0"/>
          <w:divBdr>
            <w:top w:val="none" w:sz="0" w:space="0" w:color="auto"/>
            <w:left w:val="none" w:sz="0" w:space="0" w:color="auto"/>
            <w:bottom w:val="none" w:sz="0" w:space="0" w:color="auto"/>
            <w:right w:val="none" w:sz="0" w:space="0" w:color="auto"/>
          </w:divBdr>
        </w:div>
        <w:div w:id="584724351">
          <w:marLeft w:val="547"/>
          <w:marRight w:val="0"/>
          <w:marTop w:val="0"/>
          <w:marBottom w:val="0"/>
          <w:divBdr>
            <w:top w:val="none" w:sz="0" w:space="0" w:color="auto"/>
            <w:left w:val="none" w:sz="0" w:space="0" w:color="auto"/>
            <w:bottom w:val="none" w:sz="0" w:space="0" w:color="auto"/>
            <w:right w:val="none" w:sz="0" w:space="0" w:color="auto"/>
          </w:divBdr>
        </w:div>
        <w:div w:id="1097825558">
          <w:marLeft w:val="547"/>
          <w:marRight w:val="0"/>
          <w:marTop w:val="0"/>
          <w:marBottom w:val="160"/>
          <w:divBdr>
            <w:top w:val="none" w:sz="0" w:space="0" w:color="auto"/>
            <w:left w:val="none" w:sz="0" w:space="0" w:color="auto"/>
            <w:bottom w:val="none" w:sz="0" w:space="0" w:color="auto"/>
            <w:right w:val="none" w:sz="0" w:space="0" w:color="auto"/>
          </w:divBdr>
        </w:div>
      </w:divsChild>
    </w:div>
    <w:div w:id="1611693715">
      <w:bodyDiv w:val="1"/>
      <w:marLeft w:val="0"/>
      <w:marRight w:val="0"/>
      <w:marTop w:val="0"/>
      <w:marBottom w:val="0"/>
      <w:divBdr>
        <w:top w:val="none" w:sz="0" w:space="0" w:color="auto"/>
        <w:left w:val="none" w:sz="0" w:space="0" w:color="auto"/>
        <w:bottom w:val="none" w:sz="0" w:space="0" w:color="auto"/>
        <w:right w:val="none" w:sz="0" w:space="0" w:color="auto"/>
      </w:divBdr>
    </w:div>
    <w:div w:id="1631546415">
      <w:bodyDiv w:val="1"/>
      <w:marLeft w:val="0"/>
      <w:marRight w:val="0"/>
      <w:marTop w:val="0"/>
      <w:marBottom w:val="0"/>
      <w:divBdr>
        <w:top w:val="none" w:sz="0" w:space="0" w:color="auto"/>
        <w:left w:val="none" w:sz="0" w:space="0" w:color="auto"/>
        <w:bottom w:val="none" w:sz="0" w:space="0" w:color="auto"/>
        <w:right w:val="none" w:sz="0" w:space="0" w:color="auto"/>
      </w:divBdr>
    </w:div>
    <w:div w:id="1632175825">
      <w:bodyDiv w:val="1"/>
      <w:marLeft w:val="0"/>
      <w:marRight w:val="0"/>
      <w:marTop w:val="0"/>
      <w:marBottom w:val="0"/>
      <w:divBdr>
        <w:top w:val="none" w:sz="0" w:space="0" w:color="auto"/>
        <w:left w:val="none" w:sz="0" w:space="0" w:color="auto"/>
        <w:bottom w:val="none" w:sz="0" w:space="0" w:color="auto"/>
        <w:right w:val="none" w:sz="0" w:space="0" w:color="auto"/>
      </w:divBdr>
    </w:div>
    <w:div w:id="1825661071">
      <w:bodyDiv w:val="1"/>
      <w:marLeft w:val="0"/>
      <w:marRight w:val="0"/>
      <w:marTop w:val="0"/>
      <w:marBottom w:val="0"/>
      <w:divBdr>
        <w:top w:val="none" w:sz="0" w:space="0" w:color="auto"/>
        <w:left w:val="none" w:sz="0" w:space="0" w:color="auto"/>
        <w:bottom w:val="none" w:sz="0" w:space="0" w:color="auto"/>
        <w:right w:val="none" w:sz="0" w:space="0" w:color="auto"/>
      </w:divBdr>
    </w:div>
    <w:div w:id="1840346397">
      <w:bodyDiv w:val="1"/>
      <w:marLeft w:val="0"/>
      <w:marRight w:val="0"/>
      <w:marTop w:val="0"/>
      <w:marBottom w:val="0"/>
      <w:divBdr>
        <w:top w:val="none" w:sz="0" w:space="0" w:color="auto"/>
        <w:left w:val="none" w:sz="0" w:space="0" w:color="auto"/>
        <w:bottom w:val="none" w:sz="0" w:space="0" w:color="auto"/>
        <w:right w:val="none" w:sz="0" w:space="0" w:color="auto"/>
      </w:divBdr>
    </w:div>
    <w:div w:id="2016107728">
      <w:bodyDiv w:val="1"/>
      <w:marLeft w:val="0"/>
      <w:marRight w:val="0"/>
      <w:marTop w:val="0"/>
      <w:marBottom w:val="0"/>
      <w:divBdr>
        <w:top w:val="none" w:sz="0" w:space="0" w:color="auto"/>
        <w:left w:val="none" w:sz="0" w:space="0" w:color="auto"/>
        <w:bottom w:val="none" w:sz="0" w:space="0" w:color="auto"/>
        <w:right w:val="none" w:sz="0" w:space="0" w:color="auto"/>
      </w:divBdr>
      <w:divsChild>
        <w:div w:id="181434216">
          <w:marLeft w:val="547"/>
          <w:marRight w:val="0"/>
          <w:marTop w:val="0"/>
          <w:marBottom w:val="160"/>
          <w:divBdr>
            <w:top w:val="none" w:sz="0" w:space="0" w:color="auto"/>
            <w:left w:val="none" w:sz="0" w:space="0" w:color="auto"/>
            <w:bottom w:val="none" w:sz="0" w:space="0" w:color="auto"/>
            <w:right w:val="none" w:sz="0" w:space="0" w:color="auto"/>
          </w:divBdr>
        </w:div>
      </w:divsChild>
    </w:div>
    <w:div w:id="2034333382">
      <w:bodyDiv w:val="1"/>
      <w:marLeft w:val="0"/>
      <w:marRight w:val="0"/>
      <w:marTop w:val="0"/>
      <w:marBottom w:val="0"/>
      <w:divBdr>
        <w:top w:val="none" w:sz="0" w:space="0" w:color="auto"/>
        <w:left w:val="none" w:sz="0" w:space="0" w:color="auto"/>
        <w:bottom w:val="none" w:sz="0" w:space="0" w:color="auto"/>
        <w:right w:val="none" w:sz="0" w:space="0" w:color="auto"/>
      </w:divBdr>
    </w:div>
    <w:div w:id="2042391131">
      <w:bodyDiv w:val="1"/>
      <w:marLeft w:val="0"/>
      <w:marRight w:val="0"/>
      <w:marTop w:val="0"/>
      <w:marBottom w:val="0"/>
      <w:divBdr>
        <w:top w:val="none" w:sz="0" w:space="0" w:color="auto"/>
        <w:left w:val="none" w:sz="0" w:space="0" w:color="auto"/>
        <w:bottom w:val="none" w:sz="0" w:space="0" w:color="auto"/>
        <w:right w:val="none" w:sz="0" w:space="0" w:color="auto"/>
      </w:divBdr>
    </w:div>
    <w:div w:id="2042900943">
      <w:bodyDiv w:val="1"/>
      <w:marLeft w:val="0"/>
      <w:marRight w:val="0"/>
      <w:marTop w:val="0"/>
      <w:marBottom w:val="0"/>
      <w:divBdr>
        <w:top w:val="none" w:sz="0" w:space="0" w:color="auto"/>
        <w:left w:val="none" w:sz="0" w:space="0" w:color="auto"/>
        <w:bottom w:val="none" w:sz="0" w:space="0" w:color="auto"/>
        <w:right w:val="none" w:sz="0" w:space="0" w:color="auto"/>
      </w:divBdr>
    </w:div>
    <w:div w:id="2114864390">
      <w:bodyDiv w:val="1"/>
      <w:marLeft w:val="0"/>
      <w:marRight w:val="0"/>
      <w:marTop w:val="0"/>
      <w:marBottom w:val="0"/>
      <w:divBdr>
        <w:top w:val="none" w:sz="0" w:space="0" w:color="auto"/>
        <w:left w:val="none" w:sz="0" w:space="0" w:color="auto"/>
        <w:bottom w:val="none" w:sz="0" w:space="0" w:color="auto"/>
        <w:right w:val="none" w:sz="0" w:space="0" w:color="auto"/>
      </w:divBdr>
    </w:div>
    <w:div w:id="21266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lincoln.com/about-lincoln/accessible-lincoln/trav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sitlincoln.com/about-lincoln/accessible-lincoln/expl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lincoln.com/about-lincoln/accessible-lincoln/accessible-city-break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ncoln.gov.uk/parking-3/car-parks-parking-lincoln/1" TargetMode="External"/><Relationship Id="rId4" Type="http://schemas.openxmlformats.org/officeDocument/2006/relationships/numbering" Target="numbering.xml"/><Relationship Id="rId9" Type="http://schemas.openxmlformats.org/officeDocument/2006/relationships/hyperlink" Target="https://markstg.com/passenger-transport-lincolnshire/" TargetMode="External"/><Relationship Id="rId14" Type="http://schemas.openxmlformats.org/officeDocument/2006/relationships/hyperlink" Target="mailto:Ruth.creasey@lincolncathed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DA2E87644B8D4DA0E92F5C90A58AB3" ma:contentTypeVersion="16" ma:contentTypeDescription="Create a new document." ma:contentTypeScope="" ma:versionID="910b174d61975dc12cc8140976406a0a">
  <xsd:schema xmlns:xsd="http://www.w3.org/2001/XMLSchema" xmlns:xs="http://www.w3.org/2001/XMLSchema" xmlns:p="http://schemas.microsoft.com/office/2006/metadata/properties" xmlns:ns2="77145e5b-2868-409f-b93d-4ab2614222be" xmlns:ns3="4b61207a-1ddb-4164-80db-6e6a79f1cac0" xmlns:ns4="43018928-49a9-4be7-95db-dbc31a4810a6" targetNamespace="http://schemas.microsoft.com/office/2006/metadata/properties" ma:root="true" ma:fieldsID="47cc349811b010c6486ea8f67b8bdc00" ns2:_="" ns3:_="" ns4:_="">
    <xsd:import namespace="77145e5b-2868-409f-b93d-4ab2614222be"/>
    <xsd:import namespace="4b61207a-1ddb-4164-80db-6e6a79f1cac0"/>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45e5b-2868-409f-b93d-4ab261422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74c6c-4fc3-424c-a99d-283a2576ce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1207a-1ddb-4164-80db-6e6a79f1ca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b6edb60-b3d8-49fc-bf3d-0148c59e4588}" ma:internalName="TaxCatchAll" ma:showField="CatchAllData" ma:web="43018928-49a9-4be7-95db-dbc31a481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018928-49a9-4be7-95db-dbc31a4810a6" xsi:nil="true"/>
    <lcf76f155ced4ddcb4097134ff3c332f xmlns="77145e5b-2868-409f-b93d-4ab2614222be">
      <Terms xmlns="http://schemas.microsoft.com/office/infopath/2007/PartnerControls"/>
    </lcf76f155ced4ddcb4097134ff3c332f>
    <SharedWithUsers xmlns="4b61207a-1ddb-4164-80db-6e6a79f1cac0">
      <UserInfo>
        <DisplayName>Michelle Andrews</DisplayName>
        <AccountId>96</AccountId>
        <AccountType/>
      </UserInfo>
    </SharedWithUsers>
  </documentManagement>
</p:properties>
</file>

<file path=customXml/itemProps1.xml><?xml version="1.0" encoding="utf-8"?>
<ds:datastoreItem xmlns:ds="http://schemas.openxmlformats.org/officeDocument/2006/customXml" ds:itemID="{939BF6FD-88E1-4DFC-94EB-BC5E25F54BE7}">
  <ds:schemaRefs>
    <ds:schemaRef ds:uri="http://schemas.microsoft.com/sharepoint/v3/contenttype/forms"/>
  </ds:schemaRefs>
</ds:datastoreItem>
</file>

<file path=customXml/itemProps2.xml><?xml version="1.0" encoding="utf-8"?>
<ds:datastoreItem xmlns:ds="http://schemas.openxmlformats.org/officeDocument/2006/customXml" ds:itemID="{32865E37-AE8C-4A06-A439-DE4B8C55C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45e5b-2868-409f-b93d-4ab2614222be"/>
    <ds:schemaRef ds:uri="4b61207a-1ddb-4164-80db-6e6a79f1cac0"/>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A3ABB-86A2-4665-B98F-E4998A7B1F15}">
  <ds:schemaRefs>
    <ds:schemaRef ds:uri="http://schemas.microsoft.com/office/infopath/2007/PartnerControls"/>
    <ds:schemaRef ds:uri="77145e5b-2868-409f-b93d-4ab2614222be"/>
    <ds:schemaRef ds:uri="http://purl.org/dc/terms/"/>
    <ds:schemaRef ds:uri="http://schemas.microsoft.com/office/2006/documentManagement/types"/>
    <ds:schemaRef ds:uri="43018928-49a9-4be7-95db-dbc31a4810a6"/>
    <ds:schemaRef ds:uri="http://schemas.openxmlformats.org/package/2006/metadata/core-properties"/>
    <ds:schemaRef ds:uri="http://purl.org/dc/elements/1.1/"/>
    <ds:schemaRef ds:uri="4b61207a-1ddb-4164-80db-6e6a79f1cac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Mellows</dc:creator>
  <cp:keywords/>
  <dc:description/>
  <cp:lastModifiedBy>Samantha Mellows</cp:lastModifiedBy>
  <cp:revision>2</cp:revision>
  <dcterms:created xsi:type="dcterms:W3CDTF">2023-06-29T14:40:00Z</dcterms:created>
  <dcterms:modified xsi:type="dcterms:W3CDTF">2023-08-08T12:52:00Z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0x0101000EDA2E87644B8D4DA0E92F5C90A58AB3</vt:lpwstr>
  </property>
  <property fmtid="{D5CDD505-2E9C-101B-9397-08002B2CF9AE}" pid="3" name="MediaServiceImageTags">
    <vt:lpwstr/>
  </property>
</Properties>
</file>